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right"/>
        <w:rPr>
          <w:rFonts w:ascii="Times New Roman" w:hAnsi="Times New Roman" w:eastAsia="Arial Unicode MS" w:cs="Tahoma"/>
          <w:b/>
          <w:sz w:val="4"/>
          <w:szCs w:val="4"/>
          <w:lang w:eastAsia="en-US"/>
        </w:rPr>
      </w:pPr>
      <w:r>
        <w:rPr>
          <w:rFonts w:eastAsia="Arial Unicode MS" w:cs="Tahoma" w:ascii="Times New Roman" w:hAnsi="Times New Roman"/>
          <w:b/>
          <w:sz w:val="4"/>
          <w:szCs w:val="4"/>
          <w:lang w:eastAsia="en-US"/>
        </w:rPr>
      </w:r>
    </w:p>
    <w:tbl>
      <w:tblPr>
        <w:tblW w:w="4357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7"/>
      </w:tblGrid>
      <w:tr>
        <w:trPr>
          <w:trHeight w:val="1756" w:hRule="atLeast"/>
        </w:trPr>
        <w:tc>
          <w:tcPr>
            <w:tcW w:w="4357" w:type="dxa"/>
            <w:tcBorders/>
          </w:tcPr>
          <w:p>
            <w:pPr>
              <w:pStyle w:val="Style34"/>
              <w:widowControl w:val="false"/>
              <w:jc w:val="center"/>
              <w:rPr>
                <w:rFonts w:ascii="Times New Roman" w:hAnsi="Times New Roman" w:eastAsia="Arial Unicode MS" w:cs="Tahoma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УТВЕРЖДЕНА</w:t>
            </w:r>
          </w:p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 w:eastAsia="Arial Unicode MS" w:cs="Tahoma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приказом ФГБУК АУИПИК</w:t>
            </w:r>
          </w:p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 w:eastAsia="Arial Unicode MS" w:cs="Tahoma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«__» __________ 20__ г.</w:t>
            </w:r>
          </w:p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 w:eastAsia="Arial Unicode MS" w:cs="Tahoma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Arial Unicode MS" w:cs="Tahoma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______</w:t>
            </w:r>
          </w:p>
          <w:p>
            <w:pPr>
              <w:pStyle w:val="Style34"/>
              <w:widowControl w:val="false"/>
              <w:spacing w:before="0" w:after="200"/>
              <w:jc w:val="center"/>
              <w:rPr>
                <w:rFonts w:ascii="Times New Roman" w:hAnsi="Times New Roman" w:eastAsia="Arial Unicode MS" w:cs="Tahoma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>
          <w:rFonts w:ascii="Times New Roman" w:hAnsi="Times New Roman" w:eastAsia="Arial Unicode MS" w:cs="Tahoma"/>
          <w:b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>
          <w:rFonts w:ascii="Times New Roman" w:hAnsi="Times New Roman" w:eastAsia="Arial Unicode MS" w:cs="Tahoma"/>
          <w:b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left"/>
        <w:rPr>
          <w:sz w:val="28"/>
          <w:szCs w:val="28"/>
        </w:rPr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 xml:space="preserve">ФОРМА </w:t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>
          <w:rFonts w:ascii="Times New Roman" w:hAnsi="Times New Roman" w:eastAsia="Arial Unicode MS" w:cs="Tahoma"/>
          <w:b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>
          <w:rFonts w:ascii="Times New Roman" w:hAnsi="Times New Roman" w:eastAsia="Arial Unicode MS" w:cs="Tahoma"/>
          <w:b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>
          <w:rFonts w:ascii="Times New Roman" w:hAnsi="Times New Roman" w:eastAsia="Arial Unicode MS" w:cs="Tahoma"/>
          <w:b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>
          <w:rFonts w:ascii="Times New Roman" w:hAnsi="Times New Roman" w:eastAsia="Arial Unicode MS" w:cs="Tahoma"/>
          <w:b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698" w:leader="none"/>
        </w:tabs>
        <w:spacing w:lineRule="auto" w:line="276" w:before="0" w:after="0"/>
        <w:jc w:val="center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ДОГОВОР № ____</w:t>
      </w:r>
    </w:p>
    <w:p>
      <w:pPr>
        <w:pStyle w:val="Normal"/>
        <w:widowControl w:val="false"/>
        <w:spacing w:lineRule="auto" w:line="276" w:before="0" w:after="0"/>
        <w:jc w:val="center"/>
        <w:rPr/>
      </w:pPr>
      <w:r>
        <w:rPr>
          <w:rFonts w:eastAsia="Arial Unicode MS" w:cs="Tahoma" w:ascii="Times New Roman" w:hAnsi="Times New Roman"/>
          <w:b/>
          <w:szCs w:val="24"/>
          <w:lang w:eastAsia="en-US"/>
        </w:rPr>
        <w:t>об оказании услуг по экскурсионному обслуживанию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Arial Unicode MS" w:cs="Tahoma"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г. Москва </w:t>
        <w:tab/>
        <w:tab/>
        <w:tab/>
        <w:tab/>
        <w:tab/>
        <w:tab/>
        <w:tab/>
        <w:tab/>
        <w:tab/>
        <w:t xml:space="preserve">       «___» _________ 20__ г.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Arial Unicode MS" w:cs="Tahoma"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76" w:before="120" w:after="0"/>
        <w:ind w:firstLine="680"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________________________________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2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 (__________________)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3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, именуемое в дальнейшем «Заказчик», в лице  _______________________________________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4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, действующего на основании 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5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, с одной стороны, и 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федеральное государственное бюджетное учреждение культуры «Агентство по управлению и использованию памятников истории и культуры» (ФГБУК АУИПИК), именуемое в дальнейшем «Исполнитель», в лице ____________________________________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6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, действующего на основании 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7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, с другой стороны, 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 xml:space="preserve">с соблюдением требований Гражданского кодекса Российской Федерации и иного законодательства Российской Федерации,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заключили настоящий договор (далее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–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 Договор) о нижеследующем: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Arial Unicode MS" w:cs="Tahoma"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</w:r>
    </w:p>
    <w:p>
      <w:pPr>
        <w:pStyle w:val="ListParagraph"/>
        <w:widowControl w:val="false"/>
        <w:tabs>
          <w:tab w:val="clear" w:pos="708"/>
          <w:tab w:val="left" w:pos="1800" w:leader="none"/>
        </w:tabs>
        <w:spacing w:lineRule="auto" w:line="276" w:before="0" w:after="0"/>
        <w:ind w:left="0" w:hanging="0"/>
        <w:contextualSpacing/>
        <w:jc w:val="center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1. Предмет Договора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1.1.</w:t>
        <w:tab/>
        <w:t xml:space="preserve">Исполнитель по заданию Заказчика обязуется оказать услуги по экскурсионному обслуживанию направляемых Заказчиком лиц (далее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–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 экскурсионные группы, экскурсанты) в экспозиционных залах </w:t>
      </w:r>
      <w:r>
        <w:rPr>
          <w:rFonts w:eastAsia="Arial Unicode MS" w:cs="Tahoma" w:ascii="Times New Roman" w:hAnsi="Times New Roman"/>
          <w:bCs/>
          <w:color w:val="000000"/>
          <w:sz w:val="24"/>
          <w:szCs w:val="24"/>
          <w:lang w:eastAsia="en-US"/>
        </w:rPr>
        <w:t>объекта культурного наследия федерального значения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«Памятник-музей, сооруженного в честь Волочаевских боев» (далее – Музей), </w:t>
      </w:r>
      <w:r>
        <w:rPr>
          <w:rFonts w:eastAsia="Calibri" w:cs="Tahoma" w:ascii="Times New Roman" w:hAnsi="Times New Roman"/>
          <w:bCs/>
          <w:color w:val="000000"/>
          <w:sz w:val="24"/>
          <w:szCs w:val="24"/>
          <w:lang w:eastAsia="en-US"/>
        </w:rPr>
        <w:t>расположенного по адресу: Россия, Еврейская автономная область, Смидовичский район, село Волочаевка-1, сопка Июнь-Корань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(далее также Услуги)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, а Заказчик обязуется оплатить оказанные Исполнителем Услуги.</w:t>
      </w:r>
      <w:bookmarkStart w:id="2" w:name="_GoBack1"/>
      <w:bookmarkEnd w:id="2"/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1.2.</w:t>
        <w:tab/>
        <w:t xml:space="preserve">Исполнитель оказывает Услуги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на основании направляемых Заказчиком заявок на экскурсионное обслуживание (далее – Заявка,)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в порядке, предусмотренном статьей 4 Договора.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1.3.</w:t>
        <w:tab/>
        <w:t xml:space="preserve">Максимальная численность экскурсионной группы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–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20 (двадцать) экскурсантов.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1.4.</w:t>
        <w:tab/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Услуги оказываются в рабочие дни согласно режиму работы Музея. Информация о режиме работы Музея размещена на сайте Музея по адресу: www.volochaevka.ru и непосредственно на информационных носителях в Музее.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1.5.</w:t>
        <w:tab/>
        <w:t>Место оказания Услуг: Россия, Еврейская автономная область, Смидовичский район, село Волочаевка-1, сопка Июнь-Корань.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.6.</w:t>
        <w:tab/>
        <w:t>В целях исполнения обязательств по Договору уполномоченными представителями Сторон по Договору являются: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1.6.1.</w:t>
        <w:tab/>
        <w:t>Со стороны Заказчика: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</w:rPr>
        <w:t>_________________________</w:t>
      </w:r>
      <w:r>
        <w:rPr>
          <w:rStyle w:val="Style18"/>
          <w:rFonts w:ascii="Times New Roman" w:hAnsi="Times New Roman"/>
          <w:i/>
          <w:iCs/>
          <w:color w:val="000000"/>
          <w:sz w:val="24"/>
          <w:szCs w:val="24"/>
          <w:u w:val="none"/>
        </w:rPr>
        <w:footnoteReference w:id="8"/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2">
        <w:r>
          <w:rPr>
            <w:rFonts w:ascii="Times New Roman" w:hAnsi="Times New Roman"/>
            <w:color w:val="000000"/>
            <w:sz w:val="24"/>
            <w:szCs w:val="24"/>
          </w:rPr>
          <w:t>_</w:t>
        </w:r>
      </w:hyperlink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_______________</w:t>
      </w:r>
      <w:r>
        <w:rPr>
          <w:rStyle w:val="Style18"/>
          <w:rFonts w:ascii="Times New Roman" w:hAnsi="Times New Roman"/>
          <w:color w:val="000000"/>
          <w:sz w:val="24"/>
          <w:szCs w:val="24"/>
          <w:u w:val="none"/>
        </w:rPr>
        <w:footnoteReference w:id="9"/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  <w:hyperlink r:id="rId3">
        <w:r>
          <w:rPr>
            <w:rFonts w:ascii="Times New Roman" w:hAnsi="Times New Roman"/>
            <w:color w:val="000000"/>
            <w:sz w:val="24"/>
            <w:szCs w:val="24"/>
          </w:rPr>
          <w:t>_</w:t>
        </w:r>
      </w:hyperlink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________________</w:t>
      </w:r>
      <w:r>
        <w:rPr>
          <w:rStyle w:val="Style18"/>
          <w:rFonts w:ascii="Times New Roman" w:hAnsi="Times New Roman"/>
          <w:color w:val="000000"/>
          <w:sz w:val="24"/>
          <w:szCs w:val="24"/>
          <w:u w:val="none"/>
        </w:rPr>
        <w:footnoteReference w:id="10"/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1.6.2.</w:t>
        <w:tab/>
        <w:t>Со стороны Исполнителя: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Style w:val="-"/>
          <w:rFonts w:ascii="Times New Roman" w:hAnsi="Times New Roman"/>
          <w:i/>
          <w:iCs/>
          <w:color w:val="000000"/>
          <w:sz w:val="24"/>
          <w:szCs w:val="24"/>
          <w:u w:val="none"/>
        </w:rPr>
        <w:t>_________________________</w:t>
      </w:r>
      <w:r>
        <w:rPr>
          <w:rStyle w:val="Style18"/>
          <w:rFonts w:ascii="Times New Roman" w:hAnsi="Times New Roman"/>
          <w:i/>
          <w:iCs/>
          <w:color w:val="000000"/>
          <w:sz w:val="24"/>
          <w:szCs w:val="24"/>
          <w:u w:val="none"/>
        </w:rPr>
        <w:footnoteReference w:id="11"/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4">
        <w:r>
          <w:rPr>
            <w:rFonts w:ascii="Times New Roman" w:hAnsi="Times New Roman"/>
            <w:color w:val="000000"/>
            <w:sz w:val="24"/>
            <w:szCs w:val="24"/>
          </w:rPr>
          <w:t>_</w:t>
        </w:r>
      </w:hyperlink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_______________</w:t>
      </w:r>
      <w:r>
        <w:rPr>
          <w:rStyle w:val="Style18"/>
          <w:rFonts w:ascii="Times New Roman" w:hAnsi="Times New Roman"/>
          <w:color w:val="000000"/>
          <w:sz w:val="24"/>
          <w:szCs w:val="24"/>
          <w:u w:val="none"/>
        </w:rPr>
        <w:footnoteReference w:id="12"/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Style w:val="-"/>
          <w:rFonts w:eastAsia="Arial Unicode MS" w:cs="Tahoma" w:ascii="Times New Roman" w:hAnsi="Times New Roman"/>
          <w:color w:val="000000"/>
          <w:sz w:val="24"/>
          <w:szCs w:val="24"/>
          <w:u w:val="none"/>
          <w:shd w:fill="FFFFFF" w:val="clear"/>
        </w:rPr>
        <w:t>номер телефона: _________________</w:t>
      </w:r>
      <w:r>
        <w:rPr>
          <w:rStyle w:val="Style18"/>
          <w:rFonts w:eastAsia="Arial Unicode MS" w:cs="Tahoma" w:ascii="Times New Roman" w:hAnsi="Times New Roman"/>
          <w:color w:val="000000"/>
          <w:sz w:val="24"/>
          <w:szCs w:val="24"/>
          <w:u w:val="none"/>
          <w:shd w:fill="FFFFFF" w:val="clear"/>
        </w:rPr>
        <w:footnoteReference w:id="13"/>
      </w:r>
      <w:r>
        <w:rPr>
          <w:rStyle w:val="-"/>
          <w:rFonts w:eastAsia="Arial Unicode MS" w:cs="Tahoma" w:ascii="Times New Roman" w:hAnsi="Times New Roman"/>
          <w:color w:val="000000"/>
          <w:sz w:val="24"/>
          <w:szCs w:val="24"/>
          <w:u w:val="none"/>
          <w:shd w:fill="FFFFFF" w:val="clear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Arial Unicode MS" w:cs="Tahoma"/>
          <w:color w:val="000000"/>
          <w:u w:val="none"/>
          <w:shd w:fill="FFFFFF" w:val="clear"/>
        </w:rPr>
      </w:pPr>
      <w:r>
        <w:rPr>
          <w:rFonts w:eastAsia="Arial Unicode MS" w:cs="Tahoma" w:ascii="Times New Roman" w:hAnsi="Times New Roman"/>
          <w:color w:val="000000"/>
          <w:u w:val="none"/>
          <w:shd w:fill="FFFFFF" w:val="clear"/>
        </w:rPr>
      </w:r>
    </w:p>
    <w:p>
      <w:pPr>
        <w:pStyle w:val="ListParagraph"/>
        <w:widowControl w:val="false"/>
        <w:tabs>
          <w:tab w:val="clear" w:pos="708"/>
          <w:tab w:val="left" w:pos="1455" w:leader="none"/>
        </w:tabs>
        <w:spacing w:lineRule="auto" w:line="276" w:before="0" w:after="0"/>
        <w:ind w:left="0" w:firstLine="425"/>
        <w:contextualSpacing/>
        <w:jc w:val="center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2. Права и обязанности Сторон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2.1.</w:t>
        <w:tab/>
      </w:r>
      <w:r>
        <w:rPr>
          <w:rFonts w:ascii="Times New Roman" w:hAnsi="Times New Roman"/>
          <w:b/>
          <w:bCs/>
          <w:sz w:val="24"/>
          <w:szCs w:val="24"/>
        </w:rPr>
        <w:t>Заказчик обязуется: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2.1.1.</w:t>
        <w:tab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Направлять Исполнителю </w:t>
      </w:r>
      <w:r>
        <w:rPr>
          <w:rFonts w:eastAsia="Arial Unicode MS" w:cs="Tahoma" w:ascii="Times New Roman" w:hAnsi="Times New Roman"/>
          <w:sz w:val="24"/>
          <w:szCs w:val="28"/>
          <w:lang w:eastAsia="en-US"/>
        </w:rPr>
        <w:t>З</w:t>
      </w:r>
      <w:r>
        <w:rPr>
          <w:rFonts w:ascii="Times New Roman" w:hAnsi="Times New Roman"/>
          <w:sz w:val="24"/>
          <w:szCs w:val="28"/>
        </w:rPr>
        <w:t>аявку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в порядке, предусмотренном статьей 4 Договора.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2.1.2.</w:t>
        <w:tab/>
        <w:t xml:space="preserve">При согласовании Заявки по запросу Исполнителя предоставить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информацию, имеющую существенное значение для надлежащего оказания Исполнителем Услуг.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2.1.3.</w:t>
        <w:tab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Информировать   Исполнителя   о   наличии   особых   потребностей, ограничений, противопоказаний у экскурсантов, обеспечить или способствовать обеспечению таких экскурсантов лекарственными или иными индивидуальными средствами, необходимыми им на время экскурсии.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2.1.4.</w:t>
        <w:tab/>
        <w:t xml:space="preserve">В согласованные Сторонами в Заявке дату и время обеспечить явку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экскурсионной группы.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2.1.5.</w:t>
        <w:tab/>
        <w:t xml:space="preserve">До начала проведения экскурсионного обслуживания ознакомить экскурсантов и обеспечить соблюдения ими Правил посещения обособленного структурного подразделения ФГБУК АУИПИК </w:t>
      </w:r>
      <w:r>
        <w:rPr>
          <w:rFonts w:eastAsia="Arial Unicode MS" w:cs="Tahoma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«Памятник-музей, сооруженный в честь Волочаевских боев», размещенными на сайте Музея по ад</w:t>
      </w:r>
      <w:r>
        <w:rPr>
          <w:rFonts w:eastAsia="Arial Unicode MS" w:cs="Tahoma" w:ascii="Times New Roman" w:hAnsi="Times New Roman"/>
          <w:color w:val="000000"/>
          <w:kern w:val="0"/>
          <w:sz w:val="24"/>
          <w:szCs w:val="24"/>
          <w:lang w:val="ru-RU" w:eastAsia="en-US" w:bidi="ar-SA"/>
        </w:rPr>
        <w:t xml:space="preserve">ресу: </w:t>
      </w:r>
      <w:hyperlink r:id="rId5">
        <w:r>
          <w:rPr>
            <w:rFonts w:eastAsia="Arial Unicode MS" w:cs="Tahoma" w:ascii="Times New Roman" w:hAnsi="Times New Roman"/>
            <w:color w:val="000000"/>
            <w:kern w:val="0"/>
            <w:sz w:val="24"/>
            <w:szCs w:val="24"/>
            <w:lang w:val="ru-RU" w:eastAsia="en-US" w:bidi="ar-SA"/>
          </w:rPr>
          <w:t>https://www.volochaevka.ru/</w:t>
        </w:r>
      </w:hyperlink>
      <w:r>
        <w:rPr>
          <w:rFonts w:eastAsia="Arial Unicode MS" w:cs="Tahoma" w:ascii="Times New Roman" w:hAnsi="Times New Roman"/>
          <w:color w:val="000000"/>
          <w:kern w:val="0"/>
          <w:sz w:val="24"/>
          <w:szCs w:val="24"/>
          <w:lang w:val="ru-RU" w:eastAsia="en-US" w:bidi="ar-SA"/>
        </w:rPr>
        <w:t xml:space="preserve"> (далее </w:t>
      </w:r>
      <w:r>
        <w:rPr>
          <w:rFonts w:eastAsia="Arial Unicode MS" w:cs="Tahoma" w:ascii="Times New Roman" w:hAnsi="Times New Roman"/>
          <w:color w:val="auto"/>
          <w:kern w:val="0"/>
          <w:sz w:val="24"/>
          <w:szCs w:val="24"/>
          <w:lang w:val="ru-RU" w:eastAsia="en-US" w:bidi="ar-SA"/>
        </w:rPr>
        <w:t>- Правила посещения Музея).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0"/>
        </w:rPr>
        <w:t>2.1.6.</w:t>
        <w:tab/>
        <w:t>До начала экскурсионного обслуживания</w:t>
      </w:r>
      <w:r>
        <w:rPr>
          <w:rFonts w:ascii="Times New Roman" w:hAnsi="Times New Roman"/>
          <w:color w:val="000000"/>
          <w:sz w:val="24"/>
          <w:szCs w:val="20"/>
          <w:shd w:fill="auto" w:val="clear"/>
        </w:rPr>
        <w:t xml:space="preserve">, сопровождающие экскурсионные группы, доводят до сведения экскурсантов обязанность соблюдения правил техники безопасности, правил пожарной безопасности,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электробезопасности, охраны окружающей среды,</w:t>
      </w:r>
      <w:r>
        <w:rPr>
          <w:rFonts w:ascii="Times New Roman" w:hAnsi="Times New Roman"/>
          <w:color w:val="000000"/>
          <w:sz w:val="24"/>
          <w:szCs w:val="20"/>
          <w:shd w:fill="auto" w:val="clear"/>
        </w:rPr>
        <w:t xml:space="preserve"> общественного порядка, санитарных правил, требований Федерального закона от 25.06.2002 № 73</w:t>
        <w:noBreakHyphen/>
        <w:t>ФЗ «Об объектах культурного наследия (памятни</w:t>
      </w:r>
      <w:r>
        <w:rPr>
          <w:rFonts w:ascii="Times New Roman" w:hAnsi="Times New Roman"/>
          <w:color w:val="000000"/>
          <w:sz w:val="24"/>
          <w:szCs w:val="20"/>
        </w:rPr>
        <w:t>ках истории и культуры) народов Российской Федерации».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0"/>
        </w:rPr>
        <w:t>2.1.7.</w:t>
        <w:tab/>
      </w:r>
      <w:r>
        <w:rPr>
          <w:rFonts w:eastAsia="Arial Unicode MS" w:cs="Tahoma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Обеспечить экскурсантов входными би</w:t>
      </w:r>
      <w:r>
        <w:rPr>
          <w:rFonts w:ascii="Times New Roman" w:hAnsi="Times New Roman"/>
          <w:color w:val="000000"/>
          <w:sz w:val="24"/>
          <w:szCs w:val="28"/>
        </w:rPr>
        <w:t>летами.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8"/>
          <w:shd w:fill="auto" w:val="clear"/>
        </w:rPr>
        <w:t>2.1.8.</w:t>
        <w:tab/>
      </w:r>
      <w:r>
        <w:rPr>
          <w:rFonts w:ascii="Times New Roman" w:hAnsi="Times New Roman"/>
          <w:sz w:val="24"/>
          <w:szCs w:val="28"/>
        </w:rPr>
        <w:t xml:space="preserve">Обеспечить наличие 1 (одного) совершеннолетнего сопровождающего на 1 (одну) экскурсионную группу совершеннолетних экскурсантов или наличие совершеннолетних сопровождающих на 1 (одну) экскурсионную группу экскурсантов школьного и дошкольного возрастов </w:t>
      </w:r>
      <w:r>
        <w:rPr>
          <w:rFonts w:ascii="Times New Roman" w:hAnsi="Times New Roman"/>
          <w:color w:val="000000"/>
          <w:sz w:val="24"/>
          <w:szCs w:val="28"/>
          <w:shd w:fill="auto" w:val="clear"/>
        </w:rPr>
        <w:t>из расчёта 2 (два) совершеннолетних сопровождающих на 15 или 20 экскурсантов соответственно</w:t>
      </w:r>
      <w:r>
        <w:rPr>
          <w:rFonts w:ascii="Times New Roman" w:hAnsi="Times New Roman"/>
          <w:sz w:val="24"/>
          <w:szCs w:val="28"/>
          <w:shd w:fill="auto" w:val="clear"/>
        </w:rPr>
        <w:t>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2</w:t>
      </w:r>
      <w:r>
        <w:rPr>
          <w:rFonts w:ascii="Times New Roman" w:hAnsi="Times New Roman"/>
          <w:sz w:val="24"/>
          <w:szCs w:val="24"/>
          <w:shd w:fill="auto" w:val="clear"/>
        </w:rPr>
        <w:t>.1.9.</w:t>
        <w:tab/>
      </w:r>
      <w:r>
        <w:rPr>
          <w:rFonts w:ascii="Times New Roman" w:hAnsi="Times New Roman"/>
          <w:sz w:val="24"/>
          <w:szCs w:val="24"/>
        </w:rPr>
        <w:t>Осуществлять оплату стоимости оказанных исполнителем Услуг, в срок, установленный в Договоре.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2.1.10.</w:t>
        <w:tab/>
      </w:r>
      <w:r>
        <w:rPr>
          <w:rFonts w:eastAsia="Calibri" w:cs="Tahoma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В случае если фактическое количество экскурсантов превышает количество, указанное в согласованной Сторонами Заявке, Заказчик осуществляет соответствующую доплату в кассе Исполнителя в соответствии со Стоимостью услуг (приложение № 1 к Договору)</w:t>
      </w:r>
      <w:r>
        <w:rPr>
          <w:rFonts w:eastAsia="Arial Unicode MS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2.1.11.</w:t>
        <w:tab/>
        <w:t xml:space="preserve">В порядке, предусмотренном Договором,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осуществлять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приемку Услуг.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2.1.12.</w:t>
        <w:tab/>
        <w:t>В случаях, предусмотренных Договором, своевременно направлять уведомления Заказчику.</w:t>
      </w:r>
    </w:p>
    <w:p>
      <w:pPr>
        <w:pStyle w:val="Normal"/>
        <w:widowControl w:val="false"/>
        <w:tabs>
          <w:tab w:val="clear" w:pos="708"/>
          <w:tab w:val="left" w:pos="285" w:leader="none"/>
        </w:tabs>
        <w:spacing w:lineRule="auto" w:line="276" w:before="0" w:after="0"/>
        <w:ind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2.1.13.</w:t>
        <w:tab/>
        <w:t>Исполнять иные обязанности, предусмотренные законодательством Российской Федерации и Договором.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2.2.</w:t>
        <w:tab/>
      </w:r>
      <w:r>
        <w:rPr>
          <w:rFonts w:eastAsia="Arial Unicode MS" w:cs="Tahoma" w:ascii="Times New Roman" w:hAnsi="Times New Roman"/>
          <w:b/>
          <w:bCs/>
          <w:color w:val="000000"/>
          <w:sz w:val="24"/>
          <w:szCs w:val="24"/>
          <w:lang w:eastAsia="en-US"/>
        </w:rPr>
        <w:t>Заказчик имеет право: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2.2.1.</w:t>
        <w:tab/>
        <w:t xml:space="preserve">Направлять Исполнителю </w:t>
      </w: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8"/>
          <w:lang w:eastAsia="en-US"/>
        </w:rPr>
        <w:t xml:space="preserve">Заявку, </w:t>
      </w: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изменять условия Заявки, в том числе дату и время оказания Услуг, посредством направления соответствующего уведомления или отозвать Заявку в порядке, предусмотренном статьей 4 Договора.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2.2.2.</w:t>
        <w:tab/>
        <w:t>Запрашивать информацию об Услугах Исполнителя</w:t>
      </w: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2.2.3.</w:t>
        <w:tab/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ru-RU"/>
        </w:rPr>
        <w:t>Запрашивать у Заказчика предоставления разъяснений и уточнений по вопросам исполнения обязательств в рамках Договора.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2.2.4.</w:t>
        <w:tab/>
      </w: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Расторгнуть Договор в случаях, предусмотренных законодательством Российской Федерации и Договор.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2.2.5.</w:t>
        <w:tab/>
        <w:t>Осуществлять иные права, предусмотренные законодательством Российской Федерации и Договором.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2.3.</w:t>
        <w:tab/>
      </w:r>
      <w:r>
        <w:rPr>
          <w:rFonts w:eastAsia="Arial Unicode MS" w:cs="Tahoma" w:ascii="Times New Roman" w:hAnsi="Times New Roman"/>
          <w:b/>
          <w:bCs/>
          <w:color w:val="000000"/>
          <w:sz w:val="24"/>
          <w:szCs w:val="24"/>
          <w:lang w:eastAsia="en-US"/>
        </w:rPr>
        <w:t>Исполнитель обязуется: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2.3.1.</w:t>
        <w:tab/>
        <w:t>Принимать Заявки Заказчика в порядке, предусмотренном статьей 4 Договора.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2.3.2.</w:t>
        <w:tab/>
        <w:t>Осуществлять оказание Услуг в соответствии с Договором.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2.3.3.</w:t>
        <w:tab/>
        <w:t>По запросу Заказчика предоставлять информацию об Услугах.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2.3.4.</w:t>
        <w:tab/>
        <w:t xml:space="preserve">По запросу </w:t>
      </w: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Заказчика предоставлять разъяснения и уточнения по вопросам исполнения обязательств в рамках Договора.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2.3.5.</w:t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В случаях, предусмотренных Договором, своевременно направлять уведомления Исполнителю.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2.3.6.</w:t>
        <w:tab/>
        <w:t>Исполнять иные обязанности, предусмотренные законодательством Российской Федерации и Договором.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2.4.</w:t>
        <w:tab/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ru-RU" w:eastAsia="ru-RU" w:bidi="ar-SA"/>
        </w:rPr>
        <w:t>Исполнитель вправе: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2.4.1.</w:t>
        <w:tab/>
        <w:t xml:space="preserve">Запрашивать </w:t>
      </w:r>
      <w:r>
        <w:rPr>
          <w:rFonts w:eastAsia="Arial Unicode MS" w:cs="Tahoma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en-US" w:bidi="ar-SA"/>
        </w:rPr>
        <w:t>информацию, имеющую существенное значение для надлежащего оказания Услуг.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2.4.2.</w:t>
        <w:tab/>
        <w:t>Требовать своевременную оплату стоимости оказанных Услуг в соответствии с условиями Договора.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2.4.3.</w:t>
        <w:tab/>
        <w:t>Отказать в экскурсионном обслуживании или сократить время экскурсионного обслуживания в случае опоздания экскурсионной группы более чем на 20 минут.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2.4.4.</w:t>
        <w:tab/>
        <w:t xml:space="preserve">При нарушении экскурсантами Правил посещения Музея, Заказчик вправе вывести их из Музея, без уменьшения стоимости экскурсионного обслуживания.  При этом, экскурсанты, нарушившие Правила посещения Музея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могут быть привлечены к ответственности, предусмотренной законодательством Российской Федерации.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2.4.5.</w:t>
        <w:tab/>
        <w:t>Ущерб, причиненный Музею, лицами, сопровождающими экскурсионную группу, и (или) экскурсантами, подлежит возмещению Заказчиком в полном объеме.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eastAsia="Arial Unicode MS" w:cs="Tahoma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en-US" w:bidi="ar-SA"/>
        </w:rPr>
        <w:t>2.4.6.</w:t>
        <w:tab/>
        <w:t>Расторгн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уть Договор в случаях, предусмотренных законодательством Российской Федерации и Договором.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2.4.7.</w:t>
        <w:tab/>
        <w:t>Требовать надлежащего исполнения Заказчиком иных обязательств согласно Договору.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2.4.8.</w:t>
        <w:tab/>
        <w:t>Осуществлять иные права, предусмотренные законодательством Российской Федерации и Договором.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Arial Unicode MS" w:cs="Tahoma"/>
          <w:color w:val="000000"/>
          <w:lang w:eastAsia="en-US"/>
        </w:rPr>
      </w:pPr>
      <w:r>
        <w:rPr>
          <w:rFonts w:eastAsia="Arial Unicode MS" w:cs="Tahoma" w:ascii="Times New Roman" w:hAnsi="Times New Roman"/>
          <w:color w:val="000000"/>
          <w:lang w:eastAsia="en-US"/>
        </w:rPr>
      </w:r>
    </w:p>
    <w:p>
      <w:pPr>
        <w:pStyle w:val="Normal"/>
        <w:widowControl w:val="false"/>
        <w:spacing w:lineRule="auto" w:line="276" w:before="0" w:after="0"/>
        <w:contextualSpacing/>
        <w:jc w:val="center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3. Стоимость Услуг и порядок расчетов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shd w:fill="auto" w:val="clear"/>
          <w:lang w:eastAsia="en-US"/>
        </w:rPr>
        <w:t>3.1.</w:t>
        <w:tab/>
        <w:t>Ст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оимость Услуг утверждена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приказом ФГБУК АУИПИК от 03.03.2023 № 34 «Об утверждении стоимости услуг, оказываемых на платной основе обособленным подразделением ФГБУК АУИПИК «Памятник-музей, сооруженный в честь Волочаевских боев» </w:t>
      </w:r>
      <w:r>
        <w:rPr>
          <w:rFonts w:eastAsia="Arial Unicode MS" w:cs="Tahoma" w:ascii="Times New Roman" w:hAnsi="Times New Roman"/>
          <w:color w:val="000000"/>
          <w:sz w:val="24"/>
          <w:szCs w:val="24"/>
          <w:shd w:fill="auto" w:val="clear"/>
          <w:lang w:eastAsia="en-US"/>
        </w:rPr>
        <w:t>(далее - Приказ ФГБУК АУИПИК),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размещенного на сайте Музея по адресу: https://www.volochaevka.ru/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3.2.</w:t>
        <w:tab/>
        <w:t xml:space="preserve">Расчет стоимости Услуг осуществляется на основании направленной Заказчиком заявки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на экскурсионное обслуживание и в соответствии с приложением № 1 к Договору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3.3.</w:t>
        <w:tab/>
        <w:t xml:space="preserve">Заказчику в соответствии с Приказом ФГБУК АУИПИК предоставляется льгота </w:t>
      </w:r>
      <w:r>
        <w:rPr>
          <w:rFonts w:eastAsia="Arial Unicode MS" w:cs="Tahoma" w:ascii="Times New Roman" w:hAnsi="Times New Roman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в виде скидки </w:t>
      </w:r>
      <w:r>
        <w:rPr>
          <w:rFonts w:eastAsia="Arial Unicode MS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>–</w:t>
      </w:r>
      <w:r>
        <w:rPr>
          <w:rFonts w:eastAsia="Arial Unicode MS" w:cs="Tahoma" w:ascii="Times New Roman" w:hAnsi="Times New Roman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 цене, сниженной в процентном соотношении к стоимости экскурсионного обслуживания по каждой Заявке и составляет __% (________ процентов).</w:t>
      </w:r>
      <w:r>
        <w:rPr>
          <w:rStyle w:val="Style18"/>
          <w:rFonts w:eastAsia="Arial Unicode MS" w:cs="Tahoma" w:ascii="Times New Roman" w:hAnsi="Times New Roman"/>
          <w:b w:val="false"/>
          <w:bCs w:val="false"/>
          <w:i w:val="false"/>
          <w:iCs w:val="false"/>
          <w:sz w:val="24"/>
          <w:szCs w:val="24"/>
          <w:lang w:eastAsia="en-US"/>
        </w:rPr>
        <w:footnoteReference w:id="14"/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3.4.</w:t>
        <w:tab/>
      </w:r>
      <w:r>
        <w:rPr>
          <w:rFonts w:eastAsia="Calibri" w:ascii="Times New Roman" w:hAnsi="Times New Roman"/>
          <w:color w:val="000000"/>
          <w:sz w:val="24"/>
          <w:szCs w:val="24"/>
        </w:rPr>
        <w:t>Заказчик в течение 5 (пяти) рабочих дней на основании надлежаще оформленного и подписанного обеими Сторонами Акта сдачи-приемки оказанных услуг за отчетный период по форме приложения № 2 к Договору, при условии выставленного Исполнителем счета на оплату в срок, согласно пункт</w:t>
      </w:r>
      <w:r>
        <w:rPr>
          <w:rFonts w:eastAsia="Calibri" w:ascii="Times New Roman" w:hAnsi="Times New Roman"/>
          <w:color w:val="000000"/>
          <w:sz w:val="24"/>
          <w:szCs w:val="24"/>
          <w:shd w:fill="auto" w:val="clear"/>
        </w:rPr>
        <w:t>у 5.1 Дог</w:t>
      </w:r>
      <w:r>
        <w:rPr>
          <w:rFonts w:eastAsia="Calibri" w:ascii="Times New Roman" w:hAnsi="Times New Roman"/>
          <w:color w:val="000000"/>
          <w:sz w:val="24"/>
          <w:szCs w:val="24"/>
        </w:rPr>
        <w:t>овора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, </w:t>
      </w:r>
      <w:r>
        <w:rPr>
          <w:rFonts w:eastAsia="Calibri" w:ascii="Times New Roman" w:hAnsi="Times New Roman"/>
          <w:color w:val="000000"/>
          <w:sz w:val="24"/>
          <w:szCs w:val="24"/>
        </w:rPr>
        <w:t xml:space="preserve">осуществляет оплату стоимости оказанных Услуг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одним из следующих способов: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3.4.1. </w:t>
        <w:tab/>
      </w:r>
      <w:r>
        <w:rPr>
          <w:rFonts w:eastAsia="Calibri" w:cs="Tahoma" w:ascii="Times New Roman" w:hAnsi="Times New Roman"/>
          <w:sz w:val="24"/>
          <w:szCs w:val="24"/>
          <w:lang w:eastAsia="en-US"/>
        </w:rPr>
        <w:t>в безналичном порядке путем перечисления стоимости Услуг со своего расчетного счета на счет Исполнителя, реквизиты которого указаны в статье 13 Договора;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3.4.2. </w:t>
        <w:tab/>
        <w:t>посредством внесения наличных денежных средств в кассу Музея.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3.5.</w:t>
        <w:tab/>
      </w:r>
      <w:r>
        <w:rPr>
          <w:rFonts w:eastAsia="Calibri" w:cs="Tahoma" w:ascii="Times New Roman" w:hAnsi="Times New Roman"/>
          <w:color w:val="000000"/>
          <w:sz w:val="24"/>
          <w:szCs w:val="24"/>
          <w:lang w:eastAsia="en-US"/>
        </w:rPr>
        <w:t xml:space="preserve">Обязательства Заказчика по оплате стоимости Услуг, в зависимости от выбора способа оплаты стоимости Услуг в соответствии с пунктом 3.4 Договора,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считаются исполненными с момента зачисления денежных средств на счет Исполнителя либо внесения наличных денежных средств в кассу Музея.</w:t>
      </w:r>
    </w:p>
    <w:p>
      <w:pPr>
        <w:pStyle w:val="ListParagraph"/>
        <w:widowControl w:val="false"/>
        <w:spacing w:lineRule="auto" w:line="276" w:before="0" w:after="0"/>
        <w:ind w:left="0" w:firstLine="680"/>
        <w:contextualSpacing/>
        <w:jc w:val="both"/>
        <w:rPr>
          <w:rFonts w:ascii="Times New Roman" w:hAnsi="Times New Roman" w:eastAsia="Arial Unicode MS" w:cs="Tahoma"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center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4. Порядок направления Заявки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4.1.</w:t>
        <w:tab/>
        <w:t>Направление Заявки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осуществляется в письменной форме посредством электронной почты не позднее чем за </w:t>
      </w:r>
      <w:r>
        <w:rPr>
          <w:rFonts w:eastAsia="Arial Unicode MS" w:cs="Tahoma" w:ascii="Times New Roman" w:hAnsi="Times New Roman"/>
          <w:color w:val="000000"/>
          <w:sz w:val="24"/>
          <w:szCs w:val="24"/>
          <w:shd w:fill="auto" w:val="clear"/>
          <w:lang w:val="ru-RU" w:eastAsia="en-US" w:bidi="ar-SA"/>
        </w:rPr>
        <w:t>__ (________)</w:t>
      </w:r>
      <w:r>
        <w:rPr>
          <w:rStyle w:val="Style18"/>
          <w:rFonts w:eastAsia="Arial Unicode MS" w:cs="Tahoma" w:ascii="Times New Roman" w:hAnsi="Times New Roman"/>
          <w:color w:val="000000"/>
          <w:sz w:val="24"/>
          <w:szCs w:val="24"/>
          <w:shd w:fill="auto" w:val="clear"/>
          <w:lang w:eastAsia="en-US"/>
        </w:rPr>
        <w:footnoteReference w:id="15"/>
      </w:r>
      <w:r>
        <w:rPr>
          <w:rFonts w:eastAsia="Arial Unicode MS" w:cs="Tahoma" w:ascii="Times New Roman" w:hAnsi="Times New Roman"/>
          <w:color w:val="000000"/>
          <w:sz w:val="24"/>
          <w:szCs w:val="24"/>
          <w:shd w:fill="auto" w:val="clear"/>
          <w:lang w:val="ru-RU" w:eastAsia="en-US" w:bidi="ar-SA"/>
        </w:rPr>
        <w:t xml:space="preserve">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рабочих дней до начала оказания Услуг.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firstLine="680"/>
        <w:contextualSpacing/>
        <w:jc w:val="both"/>
        <w:rPr/>
      </w:pP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Заявка считается надлежаще направленной при условии ее отправления с адреса электронной почты Заказчика: ___________ на адрес электронной почты Исполнителя: ___________.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 Заявке указывается следующая информация: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дата и время оказания Услуги;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количество экскурсантов, в том числе, количество экскурсантов с ограниченными возможностями здоровья;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гражданство и возраст экскурсантов;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фамилия, имя, отчество и контактные данные лиц, сопровождающих экскурсионную группу;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иная информация, имеющая существенное значение для надлежащего оказания Исполнителем Услуг.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4.2.</w:t>
        <w:tab/>
        <w:t>В случае направления Заказчиком Заявки с нарушением срока, указанного в пункте 4.1 Договора, Заказчик вправе отказать в оказании Услуги либо принять решение об оказании Услуги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при наличии такой возможности.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4.3.</w:t>
        <w:tab/>
        <w:t>Заказчик вправе изменить условия заявки, в том числе дату и время оказания Услуг, посредством направления соответствующего уведомления или отозвать Заявку при условии, что уведомление или отзыв направлен Заказчиком не позднее 2 (двух) рабочих дней до дня оказания Услуг</w:t>
      </w:r>
      <w:r>
        <w:rPr>
          <w:rFonts w:eastAsia="Arial Unicode MS" w:ascii="Times New Roman" w:hAnsi="Times New Roman"/>
          <w:color w:val="000000"/>
          <w:sz w:val="24"/>
          <w:szCs w:val="24"/>
          <w:lang w:eastAsia="en-US"/>
        </w:rPr>
        <w:t>.</w:t>
      </w:r>
    </w:p>
    <w:p>
      <w:pPr>
        <w:pStyle w:val="Style25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4.4.</w:t>
        <w:tab/>
        <w:t>Уведомление и отзыв, указанные в настоящем пункте, направляются в форме, предусмотренной для направления Заявки.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5.  Сдача-приемка оказанных Услуг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5.1.</w:t>
        <w:tab/>
      </w:r>
      <w:r>
        <w:rPr>
          <w:rFonts w:ascii="Times New Roman" w:hAnsi="Times New Roman"/>
          <w:sz w:val="24"/>
        </w:rPr>
        <w:t>До 5 (пятого) числа месяца, следующего за отчетным, равному календарному месяцу, Исполнитель представляет Заказчику Акт сдачи-приемки оказанных услуг за отчетный период, подписанный со своей стороны в 2 (двух) экземплярах, а также счет на оплату стоимости оказанных Услуг.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</w:rPr>
        <w:t>5.2.</w:t>
        <w:tab/>
        <w:t xml:space="preserve">Заказчик не позднее 5 (пяти) календарных дней после получения от Исполнителя документов, указанных в пункте 5.1 Договора, осуществляет приемку оказанных Услуг, и направляет Исполнителю, подписанный Заказчиком 1 (один) экземпляр Акта сдачи-приемки оказанных услуг за отчетный период или мотивированный отказ от принятия оказанных Услуг с перечнем выявленных недостатков. Исполнитель обязуется в течение </w:t>
      </w:r>
      <w:r>
        <w:rPr>
          <w:rFonts w:eastAsia="Times New Roman" w:cs="Times New Roman" w:ascii="Times New Roman" w:hAnsi="Times New Roman"/>
          <w:color w:val="000000"/>
          <w:sz w:val="24"/>
          <w:shd w:fill="auto" w:val="clear"/>
          <w:lang w:val="ru-RU" w:eastAsia="ru-RU" w:bidi="ar-SA"/>
        </w:rPr>
        <w:t>__ (__________)</w:t>
      </w:r>
      <w:r>
        <w:rPr>
          <w:rStyle w:val="Style18"/>
          <w:rFonts w:ascii="Times New Roman" w:hAnsi="Times New Roman"/>
          <w:sz w:val="24"/>
          <w:shd w:fill="auto" w:val="clear"/>
        </w:rPr>
        <w:footnoteReference w:id="16"/>
      </w:r>
      <w:r>
        <w:rPr>
          <w:rFonts w:ascii="Times New Roman" w:hAnsi="Times New Roman"/>
          <w:sz w:val="24"/>
        </w:rPr>
        <w:t xml:space="preserve"> календарных дней устранить выявленные недостатки.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</w:rPr>
        <w:t>5.3.</w:t>
        <w:tab/>
        <w:t>В случае получения от Заказчика мотивированного отказа от принятия оказанных Услуг с перечнем выявленных недостатков, Исполнитель, обязан устранить полученные от Заказчика недостатки и передать Заказчику, приведенный в соответствие с предъявленными требованиями Исполнителем Акт сдачи-приемки оказанных услуг за отчетный период в 2 (двух) экземплярах.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</w:rPr>
        <w:t>5.4.</w:t>
        <w:tab/>
        <w:t>В случае если по результатам рассмотрения Акта сдачи-приемки оказанных услуг за отчетный период, Заказчиком будет принято решение об устранении Исполнителем недостатков, Заказчик принимает оказанные Услуги и подписывает 2 (два) экземпляра Акта сдачи-приемки оказанных услуг за отчетный период, один из которых направляет Исполнителю.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5.5.</w:t>
        <w:tab/>
        <w:t>Подписанный Заказчиком и Исполнителем Акт сдачи-приемки оказанных услуг за отчетный период и выставленный Исполнителем счет на оплату стоимости Услуг, являются основанием для оплаты Исполнителю стоимости оказанных Услуг.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5.6.</w:t>
        <w:tab/>
        <w:t>Если в течение 5 (пяти) календарных дней после получения от Исполнителя Акта сдачи-приемки оказанных услуг за отчетный период, Заказчик не направит подписанный Акт сдачи-приемки оказанных услуг за отчетный период или мотивированный отказ от принятия оказанных Услуг с перечнем выявленных недостатков, Услуги считаются принятыми Исполнителем.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widowControl w:val="false"/>
        <w:spacing w:lineRule="auto" w:line="276" w:before="0" w:after="0"/>
        <w:jc w:val="center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6. Ответственность Сторон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6.1.</w:t>
        <w:tab/>
      </w:r>
      <w:r>
        <w:rPr>
          <w:rFonts w:eastAsia="Calibri" w:cs="Tahoma" w:ascii="Times New Roman" w:hAnsi="Times New Roman"/>
          <w:sz w:val="24"/>
          <w:szCs w:val="24"/>
          <w:lang w:eastAsia="en-US"/>
        </w:rPr>
        <w:t>За неисполнение и (или) ненадлежащее исполнение своих обязательств, установленных Договором, Стороны несут ответственность в соответствии с законодательством Российской Федерации и (или) Договором.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6.2.</w:t>
        <w:tab/>
        <w:t>В случае просрочки Заказчиком исполнения обязательств по оплате стоимости оказанных Услуг,  Исполнитель праве потребовать от Заказчика уплату пени в размере одной трехсотой ключевой ставки Центрального банка Российской Федерации, действующей в соответствующие периоды, от не уплаченной в срок суммы.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Пеня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 по </w:t>
      </w:r>
      <w:r>
        <w:rPr>
          <w:rFonts w:eastAsia="Arial Unicode MS" w:cs="Tahoma" w:ascii="Times New Roman" w:hAnsi="Times New Roman"/>
          <w:bCs/>
          <w:sz w:val="24"/>
          <w:szCs w:val="24"/>
          <w:lang w:eastAsia="en-US"/>
        </w:rPr>
        <w:t>по день фактической уплаты задолженности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firstLine="567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7. Изменение и расторжение Договора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7.1.</w:t>
        <w:tab/>
        <w:t>Стороны вправе в любое время изменить Договор по взаимному соглашению в случаях и в порядке, предусмотренными законодательством Российской Федерации.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Изменение Договора оформляется в письменном виде путем заключения Сторонами дополнительных соглашений к Договору. 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Дополнительные соглашения к Договору являются его неотъемлемой частью. 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7.2.</w:t>
        <w:tab/>
        <w:t>Договор может быть расторгнут: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7.2.1.</w:t>
        <w:tab/>
        <w:t>по взаимному соглашению Сторон;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7.2.2.</w:t>
        <w:tab/>
        <w:t xml:space="preserve">в связи с односторонним отказом Заказчика от исполнения Договора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 основаниям, предусмотренным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7.2.3.</w:t>
        <w:tab/>
        <w:t xml:space="preserve">в связи с односторонним отказом Исполнителя от исполнения Договора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 основаниям, предусмотренным законодательством Российской Федерации </w:t>
      </w:r>
      <w:r>
        <w:rPr>
          <w:rFonts w:ascii="Times New Roman" w:hAnsi="Times New Roman"/>
          <w:color w:val="000000"/>
          <w:spacing w:val="1"/>
          <w:sz w:val="24"/>
          <w:szCs w:val="24"/>
          <w:shd w:fill="auto" w:val="clear"/>
        </w:rPr>
        <w:t>и Договором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;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7.2.4.</w:t>
        <w:tab/>
        <w:t>в судебном порядке по требованию одной из Сторон в случаях, предусмотренных законодательством Российской Федерации.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7.3.</w:t>
        <w:tab/>
        <w:t>Расторжение Договора по взаимному соглашению оформляется в письменном виде путем заключения Сторонами соглашения о расторжении Договора.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Стороны обязаны урегулировать все вопросы по взаимным расчетам, в том числе произвести сверку расчетов, до момента расторжения Договора по взаимному соглашению Сторон.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7.4.</w:t>
        <w:tab/>
        <w:t>Исполнитель вправе принять решение об одностороннем отказе от исполнения Договора в соответствии с законодательством Российской Федерации, в том числе в следующих случаях: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7.4.1.</w:t>
        <w:tab/>
        <w:t xml:space="preserve">в любое время </w:t>
      </w:r>
      <w:r>
        <w:rPr>
          <w:rFonts w:ascii="Times New Roman" w:hAnsi="Times New Roman"/>
          <w:sz w:val="24"/>
          <w:szCs w:val="24"/>
        </w:rPr>
        <w:t>при условии полного возмещения Заказчику убытков</w:t>
      </w:r>
      <w:r>
        <w:rPr>
          <w:rFonts w:ascii="Times New Roman" w:hAnsi="Times New Roman"/>
          <w:color w:val="000000"/>
          <w:sz w:val="24"/>
          <w:szCs w:val="24"/>
        </w:rPr>
        <w:t xml:space="preserve"> (пункт 2 статьи 782 Гражданского кодекса Российской Федерации);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7.4.2.</w:t>
        <w:tab/>
        <w:t>в случае нарушения более чем на 10 (десять) дней срока оплаты стоимости Услуг, предусмотренного Договором;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7.4.3.</w:t>
        <w:tab/>
        <w:t>в случае неоднократного (более 2-х раз) нарушения срока оплаты стоимости  Услуг, предусмотренного Договором.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7.5.</w:t>
        <w:tab/>
        <w:t>Сторона, предлагающая изменить (расторгнуть) Договор, направляет другой соответствующее предложение об изменении (расторжении) Договора второй Стороне в письменном виде по адресу второй Стороны, указанному в статье 13 Договора.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Сторона, получившая предложение об изменении (расторжении) Договора, обязуется дать другой Стороне письменный ответ по существу предложения в срок не позднее 15 (пятнадцати) дней с даты его направления.</w:t>
      </w:r>
    </w:p>
    <w:p>
      <w:pPr>
        <w:pStyle w:val="Normal"/>
        <w:widowControl w:val="false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7.6.</w:t>
        <w:tab/>
        <w:t>Решение Исполнителя об одностороннем отказе от исполнения Договора оформляется в письменном виде путем составления Исполнителем соответствующего уведомления, которое направляется Заказчику по адресу, указанному в статье 13 Договора.</w:t>
      </w:r>
    </w:p>
    <w:p>
      <w:pPr>
        <w:pStyle w:val="Normal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Решение Исполнителя об одностороннем отказе от исполнения Договора вступает в силу и Договор считается расторгнутым с даты получения Заказчиком соответствующего уведомления.</w:t>
      </w:r>
    </w:p>
    <w:p>
      <w:pPr>
        <w:pStyle w:val="Normal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7.7.</w:t>
        <w:tab/>
      </w:r>
      <w:r>
        <w:rPr>
          <w:rFonts w:ascii="Times New Roman" w:hAnsi="Times New Roman"/>
          <w:sz w:val="24"/>
          <w:szCs w:val="24"/>
        </w:rPr>
        <w:t>Расторжение Договора не освобождает Стороны от ответственности за неисполнение обязательств по Договору, которое имело место до дня расторжения Договора.</w:t>
      </w:r>
    </w:p>
    <w:p>
      <w:pPr>
        <w:pStyle w:val="Normal"/>
        <w:overflowPunct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7.8.</w:t>
        <w:tab/>
      </w:r>
      <w:r>
        <w:rPr>
          <w:rFonts w:eastAsia="Calibri"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Исполнителем </w:t>
      </w:r>
      <w:r>
        <w:rPr>
          <w:rFonts w:eastAsia="Calibri" w:ascii="Times New Roman" w:hAnsi="Times New Roman"/>
          <w:sz w:val="24"/>
          <w:szCs w:val="24"/>
        </w:rPr>
        <w:t xml:space="preserve">права на односторонний отказ от исполнения </w:t>
      </w:r>
      <w:r>
        <w:rPr>
          <w:rFonts w:ascii="Times New Roman" w:hAnsi="Times New Roman"/>
          <w:sz w:val="24"/>
          <w:szCs w:val="24"/>
        </w:rPr>
        <w:t>Договора и на обращение в суд с требованием о расторжении Договора</w:t>
      </w:r>
      <w:r>
        <w:rPr>
          <w:rFonts w:eastAsia="Calibri" w:ascii="Times New Roman" w:hAnsi="Times New Roman"/>
          <w:sz w:val="24"/>
          <w:szCs w:val="24"/>
        </w:rPr>
        <w:t xml:space="preserve"> сроком не ограничен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eastAsia="Calibri" w:ascii="Times New Roman" w:hAnsi="Times New Roman"/>
          <w:sz w:val="24"/>
          <w:szCs w:val="24"/>
        </w:rPr>
        <w:t xml:space="preserve">. </w:t>
      </w:r>
    </w:p>
    <w:p>
      <w:pPr>
        <w:pStyle w:val="Normal"/>
        <w:overflowPunct w:val="true"/>
        <w:spacing w:lineRule="auto" w:line="276" w:before="0" w:after="0"/>
        <w:ind w:firstLine="709"/>
        <w:jc w:val="both"/>
        <w:rPr/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Нереализация 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 xml:space="preserve">Исполнителем 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права на односторонний отказ от исполнения Договора не лишает его права на обращение в суд с требованием о досрочном расторжении Договора по основаниям, по которым мог быть заявлен односторонний отказ от исполнения Договора.</w:t>
      </w:r>
    </w:p>
    <w:p>
      <w:pPr>
        <w:pStyle w:val="Normal"/>
        <w:widowControl w:val="false"/>
        <w:spacing w:lineRule="auto" w:line="276" w:before="0" w:after="0"/>
        <w:ind w:firstLine="425"/>
        <w:contextualSpacing/>
        <w:jc w:val="both"/>
        <w:rPr>
          <w:rFonts w:ascii="Times New Roman" w:hAnsi="Times New Roman" w:eastAsia="Arial Unicode MS" w:cs="Tahoma"/>
          <w:sz w:val="24"/>
          <w:szCs w:val="24"/>
          <w:lang w:eastAsia="en-US"/>
        </w:rPr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540" w:hanging="0"/>
        <w:jc w:val="center"/>
        <w:rPr/>
      </w:pPr>
      <w:r>
        <w:rPr>
          <w:rFonts w:eastAsia="Times New Roman" w:cs="Times New Roman"/>
          <w:sz w:val="24"/>
          <w:szCs w:val="24"/>
        </w:rPr>
        <w:t>8. Обстоятельства непреодолимой силы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8.1.</w:t>
        <w:tab/>
        <w:t>Под обстоятельствами непреодолимой силы понимают чрезвычайные и непредотвратимые обстоятельства, возникшие после заключения Договора в результате непредвиденных или непреодолимых Сторонами событий и препятствующие надлежащему исполнению обязательств по Договору.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 в случае, если оно явилось следствием обстоятельств непреодолимой силы, а именно: наводнение, пожар, землетрясение, взрыв, шторм, оседание почвы, эпидемия и иные явления природы, а также военные действия, запретительные акты или действия правительств, государственных органов, гражданские волнения, восстания, вторжения и любые другие обстоятельства находящиеся вне разумного контроля Сторон, при условии, что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 таким обстоятельствам не относятся, в частности, обстоятельства, вытекающие из изменения правоотношений Заказчика с третьими лицами и (или) наступления иных событий, связанных с предпринимательской деятельностью Заказчика, в том числе нарушение Заказчиком или его контрагентами законодательства Российской Федерации, нарушение обязанностей со стороны контрагентов Заказчика, отсутствие у Заказчика необходимых денежных средств, неправомерные действия представителя Заказчика.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8.2.</w:t>
        <w:tab/>
        <w:t>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известить в письменном виде другую Сторону без промедления, но не позднее 3 (трёх) дней с момента их наступления. Извещение должно содержать данные о наступлении и характере обстоятельств и возможных их последствиях, а также подтверждающие документы компетентных государственных органов.  Сторона также без промедления, однако, не позднее 3 (трёх) дней, должна известить другую Сторону в письменном виде о прекращении этих обстоятельств.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Неизвещение или несвоевременное извещение другой Стороны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sz w:val="24"/>
          <w:szCs w:val="24"/>
        </w:rPr>
        <w:t>8.3.</w:t>
        <w:tab/>
        <w:t>После получения уведомления о наличии обстоятельств непреодолимой силы Стороны обязаны обсудить целесообразность дальнейшего продолжения исполнения Договора.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sz w:val="24"/>
          <w:szCs w:val="24"/>
        </w:rPr>
        <w:t>8.4.</w:t>
        <w:tab/>
        <w:t>Если обстоятельства, указанные в пункте 8.2 Договора, будут длиться более 3 (трёх) месяцев с даты соответствующего уведомления, каждая из Сторон вправе расторгнуть Договор без требования возмещения убытков, понесенных в связи с наступлением таких обстоятельств.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8.5.</w:t>
        <w:tab/>
        <w:t>Если, по мнению Сторон, выполнение условий Договора может быть продолжено в порядке, действовавшем согласно Договору до возникновения обстоятельств непреодолимой силы, то срок исполнения обязательств Сторон продлевается соразмерно времени, в течение которого имели место обстоятельства непреодолимой силы и их последствия.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8.6.</w:t>
        <w:tab/>
        <w:t>Обязанность доказать наличие обстоятельств непреодолимой силы лежит на Стороне, не выполнившей свои обязательства по Договору вследствие их наступления.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540" w:hanging="0"/>
        <w:jc w:val="center"/>
        <w:rPr/>
      </w:pPr>
      <w:r>
        <w:rPr>
          <w:rFonts w:eastAsia="Times New Roman" w:cs="Times New Roman"/>
          <w:sz w:val="24"/>
          <w:szCs w:val="24"/>
          <w:lang w:eastAsia="zh-CN"/>
        </w:rPr>
        <w:t>9. Конфиденциальность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zh-CN"/>
        </w:rPr>
        <w:t>9.1.</w:t>
        <w:tab/>
        <w:t>Любая информация, предоставляемая Исполнителем Заказчику, а также информация, к которой Заказчик получает доступ либо которая становится известной Заказчику в связи с исполнением обязательств по Договору, вне зависимости от формы ее хранения и способа документирования, является конфиденциальной.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zh-CN"/>
        </w:rPr>
        <w:t>9.2.</w:t>
        <w:tab/>
        <w:t>Информация не будет считаться конфиденциальной, если Заказчик докажет, что она была им получена из публичных источников.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zh-CN"/>
        </w:rPr>
        <w:t>9.3.</w:t>
        <w:tab/>
        <w:t>Заказчик обязуется хранить указанную в пункте 9.1 Договора информацию на условиях полной конфиденциальности, не разглашать и не использовать ее ни для какой иной цели, кроме как для исполнения обязательств по Договору.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zh-CN"/>
        </w:rPr>
        <w:t>9.4.</w:t>
        <w:tab/>
        <w:t xml:space="preserve">За действия (бездействия) своих сотрудников Заказчик несет перед Исполнителем и третьими лицами ответственность в полном объеме, и в случае причинения его сотрудниками ущерба, обязан возместить Исполнителю и (или) третьим лицам все причиненные такими действиями убытки. 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9.5.</w:t>
        <w:tab/>
        <w:t>Обязательство о соблюдении конфиденциальности, указанной в пункте 9.1 Договора информации, наступает с момента фактического получения Заказчиком этой информации и действует без ограничения срока, независимо от обязательств Заказчика и Исполнителя по исполнению обязательств по Договору.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540" w:hanging="0"/>
        <w:jc w:val="center"/>
        <w:rPr/>
      </w:pPr>
      <w:r>
        <w:rPr>
          <w:rFonts w:cs="Times New Roman"/>
          <w:color w:val="000000"/>
          <w:sz w:val="24"/>
          <w:szCs w:val="24"/>
        </w:rPr>
        <w:t>10. Порядок урегулирования споров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10.1.</w:t>
        <w:tab/>
        <w:t>Все споры и разногласия, возникающие между Сторонами из Договора или в связи с ним, разрешаются путем переговоров, а в случае недостижения согласия - в претензионном порядке.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10.2.</w:t>
        <w:tab/>
        <w:t>До предъявления иска, вытекающего из Договора, Сторона, которая считает, что её права нарушены, обязана направить другой Стороне письменную претензию.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10.3.</w:t>
        <w:tab/>
        <w:t xml:space="preserve">Сторона, которая направляет претензию, должна указать в претензии требования и их обоснование с указанием нарушенных другой Стороной норм законодательства и (или) условий Договора, а также наименование, адрес и реквизиты Стороны, направившей претензию; наименование, почтовый адрес и реквизиты другой Стороны. 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Если требования подлежат денежной оценке, в претензии указывается истребуемая сумма и ее полный и обоснованный расчет.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 претензии могут быть указаны иные сведения, которые будут способствовать более быстрому и правильному ее рассмотрению, объективному урегулированию спора.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 претензии должны быть приложены копии документов, подтверждающие изложенные в ней обстоятельства.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sz w:val="24"/>
          <w:szCs w:val="24"/>
        </w:rPr>
        <w:t>10.4.</w:t>
        <w:tab/>
        <w:t xml:space="preserve">Сторона, которая получила претензию, обязана ее рассмотреть и направить письменный мотивированный ответ другой Стороне в течение 15 (пятнадцати) дней с момента получения претензии. 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10.5.</w:t>
        <w:tab/>
        <w:t>Неполучение ответа на претензию в установленный Договором срок рассматривается как отказ в удовлетворении претензии.</w:t>
      </w:r>
    </w:p>
    <w:p>
      <w:pPr>
        <w:pStyle w:val="Normal"/>
        <w:widowControl w:val="false"/>
        <w:spacing w:lineRule="auto" w:line="276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10.6.</w:t>
        <w:tab/>
        <w:t>Сторона, которая направила претензию, вправе передать спор на рассмотрение в Арбитражный суд города Москвы по истечении 15 (пятнадцати) дней со дня получения претензии другой Стороной.</w:t>
      </w:r>
    </w:p>
    <w:p>
      <w:pPr>
        <w:pStyle w:val="1"/>
        <w:keepNext w:val="true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54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0" w:hanging="0"/>
        <w:jc w:val="center"/>
        <w:rPr/>
      </w:pPr>
      <w:r>
        <w:rPr>
          <w:rFonts w:cs="Times New Roman"/>
          <w:color w:val="000000"/>
          <w:sz w:val="24"/>
          <w:szCs w:val="24"/>
        </w:rPr>
        <w:t>11. Срок действия Договора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color w:val="000000"/>
          <w:sz w:val="24"/>
          <w:szCs w:val="24"/>
        </w:rPr>
        <w:t>11.1.</w:t>
        <w:tab/>
        <w:t>Договор вступает в силу со дня подписания и действует до «</w:t>
      </w:r>
      <w:r>
        <w:rPr>
          <w:rFonts w:eastAsia="Arial Unicode MS" w:cs="Tahoma" w:ascii="Times New Roman" w:hAnsi="Times New Roman"/>
          <w:color w:val="000000"/>
          <w:sz w:val="24"/>
          <w:szCs w:val="24"/>
          <w:shd w:fill="auto" w:val="clear"/>
          <w:lang w:val="ru-RU" w:eastAsia="ru-RU" w:bidi="ar-SA"/>
        </w:rPr>
        <w:t>___</w:t>
      </w:r>
      <w:r>
        <w:rPr>
          <w:rFonts w:eastAsia="Arial Unicode MS" w:cs="Tahoma" w:ascii="Times New Roman" w:hAnsi="Times New Roman"/>
          <w:color w:val="000000"/>
          <w:sz w:val="24"/>
          <w:szCs w:val="24"/>
        </w:rPr>
        <w:t xml:space="preserve">» </w:t>
      </w:r>
      <w:r>
        <w:rPr>
          <w:rFonts w:eastAsia="Arial Unicode MS" w:cs="Tahoma" w:ascii="Times New Roman" w:hAnsi="Times New Roman"/>
          <w:color w:val="000000"/>
          <w:sz w:val="24"/>
          <w:szCs w:val="24"/>
          <w:shd w:fill="auto" w:val="clear"/>
          <w:lang w:val="ru-RU" w:eastAsia="ru-RU" w:bidi="ar-SA"/>
        </w:rPr>
        <w:t>_________</w:t>
      </w:r>
      <w:r>
        <w:rPr>
          <w:rFonts w:eastAsia="Arial Unicode MS" w:cs="Tahoma" w:ascii="Times New Roman" w:hAnsi="Times New Roman"/>
          <w:color w:val="000000"/>
          <w:sz w:val="24"/>
          <w:szCs w:val="24"/>
        </w:rPr>
        <w:t xml:space="preserve"> 20</w:t>
      </w:r>
      <w:r>
        <w:rPr>
          <w:rFonts w:eastAsia="Arial Unicode MS" w:cs="Tahoma" w:ascii="Times New Roman" w:hAnsi="Times New Roman"/>
          <w:color w:val="000000"/>
          <w:sz w:val="24"/>
          <w:szCs w:val="24"/>
          <w:shd w:fill="auto" w:val="clear"/>
          <w:lang w:val="ru-RU" w:eastAsia="ru-RU" w:bidi="ar-SA"/>
        </w:rPr>
        <w:t>__ </w:t>
      </w:r>
      <w:r>
        <w:rPr>
          <w:rFonts w:eastAsia="Arial Unicode MS" w:cs="Tahoma" w:ascii="Times New Roman" w:hAnsi="Times New Roman"/>
          <w:color w:val="000000"/>
          <w:sz w:val="24"/>
          <w:szCs w:val="24"/>
        </w:rPr>
        <w:t>г</w:t>
      </w:r>
      <w:r>
        <w:rPr>
          <w:rStyle w:val="Style18"/>
          <w:rFonts w:eastAsia="Arial Unicode MS" w:cs="Tahoma" w:ascii="Times New Roman" w:hAnsi="Times New Roman"/>
          <w:color w:val="000000"/>
          <w:sz w:val="24"/>
          <w:szCs w:val="24"/>
        </w:rPr>
        <w:footnoteReference w:id="17"/>
      </w:r>
      <w:r>
        <w:rPr>
          <w:rFonts w:eastAsia="Arial Unicode MS" w:cs="Tahoma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11.2.</w:t>
        <w:tab/>
        <w:t>Обязательства Сторон, неисполненные до даты истечения срока действия Договора, подлежат исполнению в полном объеме, если законодательством Российской Федерации и (или) Договором не предусмотрено иное.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11.3.</w:t>
        <w:tab/>
        <w:t>Окончание срока действия Договора не освобождает Стороны от ответственности за нарушение условий Договора.</w:t>
      </w:r>
    </w:p>
    <w:p>
      <w:pPr>
        <w:pStyle w:val="Normal"/>
        <w:widowControl w:val="false"/>
        <w:spacing w:lineRule="auto" w:line="276" w:before="0" w:after="0"/>
        <w:ind w:firstLine="680"/>
        <w:contextualSpacing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11.4.</w:t>
        <w:tab/>
        <w:t xml:space="preserve">В случае предъявления Заказчиком в Арбитражный суд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города Москвы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 искового заявления о расторжении Договора его действие приостанавливается до вступления в законную силу судебного акта, разрешающего указанный спор.</w:t>
      </w:r>
    </w:p>
    <w:p>
      <w:pPr>
        <w:pStyle w:val="ListParagraph"/>
        <w:widowControl w:val="false"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ind w:left="0" w:hanging="0"/>
        <w:contextualSpacing/>
        <w:jc w:val="center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12. Прочие условия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12.1.</w:t>
      </w:r>
      <w:r>
        <w:rPr>
          <w:rFonts w:ascii="Times New Roman" w:hAnsi="Times New Roman"/>
          <w:sz w:val="24"/>
          <w:szCs w:val="24"/>
        </w:rPr>
        <w:tab/>
        <w:t>При исполнении Договора не допускается перемена Заказчика за исключением случаев, если новый Заказчик является его правопреемником по Договору вследствие реорганизации юридического лица в форме преобразования, слияния или присоединения.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12.2.</w:t>
        <w:tab/>
      </w:r>
      <w:r>
        <w:rPr>
          <w:rFonts w:ascii="Times New Roman" w:hAnsi="Times New Roman"/>
          <w:color w:val="000000"/>
          <w:sz w:val="24"/>
          <w:szCs w:val="24"/>
        </w:rPr>
        <w:t>Если иное не предусмотрено Договором, все письма, уведомления, претензии, обращения Сторон и иные документы, связанные с исполнением Договора, направляются в письменной форме по почте заказным письмом, экспресс-почтой, электронной почтой по адресу адресата, указанному в статье 13 Договора.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 случае отправления корреспонденции посредством электронной почты требуется последующее представление оригинала соответствующего письма, уведомления, претензии, обращения и иного документа, связанного с исполнением Договора. При непредставлении в последующем оригинала, соответствующее письмо, уведомление, претензия, обращение и иной документ, связанный с исполнением Договора, считаются не направленными.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12.3.</w:t>
        <w:tab/>
        <w:t xml:space="preserve">Стороны обязаны извещать об изменении своих адресов, банковских и иных реквизитов, указанных в статье 13 Договора, в течение 5 (пяти) календарных дней с момента такого изменения. 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 случае если Сторона не представила уведомление об изменении адреса и банковских реквизитов, указанных в статье 13 Договора, она несет все связанные с этим неблагоприятные риски и последствия, в том числе: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</w:t>
        <w:tab/>
        <w:t>адресом фактического местонахождения Стороны будет считаться адрес, указанный в статье 13 Договора, и все уведомления, направленные по указанному адресу, будут считаться направленными по надлежащему адресу;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</w:t>
        <w:tab/>
        <w:t>все платежи, произведенные по реквизитам, указанным в статье 13 Договора, будут считаться осуществленными по надлежащим реквизитам, и Сторона не вправе будет ссылаться на невыполнение обязательств по перечислению соответствующих платежей.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12.4.</w:t>
        <w:tab/>
        <w:t xml:space="preserve">Договор </w:t>
      </w:r>
      <w:r>
        <w:rPr>
          <w:rFonts w:ascii="Times New Roman" w:hAnsi="Times New Roman"/>
          <w:color w:val="000000"/>
          <w:sz w:val="24"/>
          <w:szCs w:val="24"/>
        </w:rPr>
        <w:t>составлен на русском языке</w:t>
      </w:r>
      <w:r>
        <w:rPr>
          <w:rFonts w:ascii="Times New Roman" w:hAnsi="Times New Roman"/>
          <w:sz w:val="24"/>
          <w:szCs w:val="24"/>
        </w:rPr>
        <w:t xml:space="preserve"> в 2 (двух) экземплярах, по одному для каждой из Сторон, имеющих одинаковую юридическую силу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12.5.</w:t>
        <w:tab/>
      </w:r>
      <w:r>
        <w:rPr>
          <w:rFonts w:ascii="Times New Roman" w:hAnsi="Times New Roman"/>
          <w:color w:val="000000"/>
          <w:sz w:val="24"/>
          <w:szCs w:val="24"/>
        </w:rPr>
        <w:t>Во всем, что не предусмотрено Договором, Стороны руководствуются законодательством Российской Федерации.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12.6.</w:t>
        <w:tab/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Приложения, указанные в Договоре и являющиеся его неотъемлемой частью: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12.6.1.</w:t>
        <w:tab/>
        <w:t>Приложение № 1 «Стоимость Услуг».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12.6.2.</w:t>
        <w:tab/>
        <w:t>Приложение № 2 «Форма Акта сдачи-приемки оказанных услуг за отчетный период».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13.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Arial Unicode MS" w:cs="Tahoma" w:ascii="Times New Roman" w:hAnsi="Times New Roman"/>
          <w:b/>
          <w:sz w:val="24"/>
          <w:szCs w:val="24"/>
          <w:lang w:eastAsia="en-US"/>
        </w:rPr>
        <w:t>Адреса, реквизиты и подписи Сторон</w:t>
      </w:r>
    </w:p>
    <w:tbl>
      <w:tblPr>
        <w:tblW w:w="991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957"/>
        <w:gridCol w:w="4957"/>
      </w:tblGrid>
      <w:tr>
        <w:trPr>
          <w:trHeight w:val="7479" w:hRule="atLeast"/>
        </w:trPr>
        <w:tc>
          <w:tcPr>
            <w:tcW w:w="49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Arial Unicode MS" w:cs="Tahoma"/>
                <w:lang w:eastAsia="en-US"/>
              </w:rPr>
            </w:pPr>
            <w:r>
              <w:rPr>
                <w:rFonts w:eastAsia="Arial Unicode MS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Заказчик:</w:t>
            </w:r>
            <w:r>
              <w:rPr>
                <w:rStyle w:val="Style18"/>
                <w:rFonts w:eastAsia="Arial Unicode MS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footnoteReference w:id="18"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Arial Unicode MS" w:cs="Tahoma"/>
                <w:lang w:eastAsia="en-US"/>
              </w:rPr>
            </w:pPr>
            <w:r>
              <w:rPr>
                <w:rFonts w:eastAsia="Arial Unicode MS" w:cs="Tahoma" w:ascii="Times New Roman" w:hAnsi="Times New Roman"/>
                <w:lang w:eastAsia="en-US"/>
              </w:rPr>
              <w:t>______________________</w:t>
            </w:r>
            <w:r>
              <w:rPr>
                <w:rStyle w:val="Style18"/>
                <w:rFonts w:eastAsia="Arial Unicode MS" w:cs="Tahoma" w:ascii="Times New Roman" w:hAnsi="Times New Roman"/>
                <w:lang w:eastAsia="en-US"/>
              </w:rPr>
              <w:footnoteReference w:id="19"/>
            </w:r>
          </w:p>
        </w:tc>
        <w:tc>
          <w:tcPr>
            <w:tcW w:w="49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b/>
                <w:bCs/>
                <w:color w:val="auto"/>
                <w:sz w:val="24"/>
                <w:szCs w:val="24"/>
                <w:lang w:val="ru-RU" w:eastAsia="en-US" w:bidi="ar-SA"/>
              </w:rPr>
              <w:t>Исполнитель</w:t>
            </w:r>
            <w:r>
              <w:rPr>
                <w:rFonts w:eastAsia="Arial Unicode MS" w:cs="Tahoma"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ФГБУК АУИПИК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ОГРН 1027739550156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ИНН/КПП 7705395248/771001001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Адрес: 125375, г. Москва, Дегтярный переулок, д. 8, стр.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УФК по г. Москве (ФГБУК АУИПИК, л/сч 20736Х72700)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БИК 004525988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банка - ГУ БАНКА РОССИИ ПО ЦФО//УФК по Г. МОСКВЕ, г Москва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Единый казначейский счет (расч.сч.) 03214643000000017300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Казначейский счет (кор.сч.) 40102810545370000003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ОКВЭД-91.03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ОКПО-54991174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ОГРН-1027739550156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КОФК – 7309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ОКОПФ – 75103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ОКТМО - 45382000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ОКАТО – 45286585000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ОКФС- 12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Тел.  +7 (499) 705-20-00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E-mail: info@auipik.ru</w:t>
            </w:r>
          </w:p>
        </w:tc>
      </w:tr>
      <w:tr>
        <w:trPr>
          <w:trHeight w:val="120" w:hRule="atLeast"/>
        </w:trPr>
        <w:tc>
          <w:tcPr>
            <w:tcW w:w="49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20"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 /______________</w:t>
            </w:r>
            <w:r>
              <w:rPr>
                <w:rStyle w:val="Style18"/>
                <w:rFonts w:ascii="Times New Roman" w:hAnsi="Times New Roman"/>
                <w:sz w:val="24"/>
                <w:szCs w:val="24"/>
              </w:rPr>
              <w:footnoteReference w:id="21"/>
            </w:r>
            <w:r>
              <w:rPr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lang w:eastAsia="en-US"/>
              </w:rPr>
            </w:pPr>
            <w:r>
              <w:rPr>
                <w:rFonts w:eastAsia="Arial Unicode MS" w:cs="Tahoma" w:ascii="Times New Roman" w:hAnsi="Times New Roman"/>
                <w:lang w:eastAsia="en-US"/>
              </w:rPr>
              <w:t xml:space="preserve">М.П. </w:t>
            </w:r>
            <w:r>
              <w:rPr>
                <w:rFonts w:eastAsia="Arial Unicode MS" w:cs="Tahoma" w:ascii="Times New Roman" w:hAnsi="Times New Roman"/>
                <w:i/>
                <w:iCs/>
                <w:lang w:eastAsia="en-US"/>
              </w:rPr>
              <w:t>(при наличии)</w:t>
            </w:r>
          </w:p>
        </w:tc>
        <w:tc>
          <w:tcPr>
            <w:tcW w:w="49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kern w:val="2"/>
                <w:sz w:val="24"/>
                <w:szCs w:val="24"/>
                <w:lang w:eastAsia="en-US"/>
              </w:rPr>
              <w:t>_____________________</w:t>
            </w:r>
            <w:r>
              <w:rPr>
                <w:rStyle w:val="Style18"/>
                <w:rFonts w:eastAsia="Arial Unicode MS" w:cs="Tahoma" w:ascii="Times New Roman" w:hAnsi="Times New Roman"/>
                <w:kern w:val="2"/>
                <w:sz w:val="24"/>
                <w:szCs w:val="24"/>
                <w:lang w:eastAsia="en-US"/>
              </w:rPr>
              <w:footnoteReference w:id="22"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ahoma"/>
                <w:kern w:val="2"/>
                <w:sz w:val="24"/>
                <w:szCs w:val="24"/>
              </w:rPr>
            </w:pPr>
            <w:r>
              <w:rPr>
                <w:rFonts w:cs="Tahoma" w:ascii="Times New Roman" w:hAnsi="Times New Roman"/>
                <w:kern w:val="2"/>
                <w:sz w:val="24"/>
                <w:szCs w:val="24"/>
                <w:lang w:val="en-US"/>
              </w:rPr>
              <w:t>_____________________ /______________</w:t>
            </w:r>
            <w:r>
              <w:rPr>
                <w:rStyle w:val="Style18"/>
                <w:rFonts w:cs="Tahoma" w:ascii="Times New Roman" w:hAnsi="Times New Roman"/>
                <w:kern w:val="2"/>
                <w:sz w:val="24"/>
                <w:szCs w:val="24"/>
                <w:lang w:val="en-US"/>
              </w:rPr>
              <w:footnoteReference w:id="23"/>
            </w:r>
            <w:r>
              <w:rPr>
                <w:rFonts w:cs="Tahoma" w:ascii="Times New Roman" w:hAnsi="Times New Roman"/>
                <w:kern w:val="2"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70" w:leader="none"/>
                <w:tab w:val="left" w:pos="9855" w:leader="none"/>
              </w:tabs>
              <w:spacing w:lineRule="auto" w:line="240" w:before="0" w:after="0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Arial Unicode MS"/>
          <w:sz w:val="24"/>
          <w:szCs w:val="24"/>
          <w:lang w:eastAsia="en-US"/>
        </w:rPr>
      </w:pPr>
      <w:r>
        <w:rPr>
          <w:rFonts w:eastAsia="Arial Unicode MS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76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об оказании услуг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по экскурсионному обслуживанию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от «___» _________ 20__ г. № _________ </w:t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76"/>
        <w:jc w:val="center"/>
        <w:rPr/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тоимость услуг* </w:t>
      </w:r>
    </w:p>
    <w:tbl>
      <w:tblPr>
        <w:tblW w:w="10029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2"/>
        <w:gridCol w:w="4621"/>
        <w:gridCol w:w="1530"/>
        <w:gridCol w:w="3285"/>
      </w:tblGrid>
      <w:tr>
        <w:trPr>
          <w:trHeight w:val="670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экскурсантов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</w:p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входного билета, руб.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lang w:val="ru-RU" w:eastAsia="zh-CN" w:bidi="ar-SA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тоимость </w:t>
            </w:r>
          </w:p>
          <w:p>
            <w:pPr>
              <w:pStyle w:val="Style3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экскурсионного обслуживания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 (одного)  экскурсанта,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>
        <w:trPr>
          <w:trHeight w:val="653" w:hRule="atLeast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85" w:hRule="atLeast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* </w:t>
      </w:r>
      <w:r>
        <w:rPr>
          <w:rFonts w:eastAsia="Calibri" w:cs="Tahoma"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  <w:shd w:fill="auto" w:val="clear"/>
          <w:lang w:eastAsia="en-US"/>
        </w:rPr>
        <w:t>НДС не облагается на основании п. 20</w:t>
      </w:r>
      <w:r>
        <w:rPr>
          <w:rFonts w:cs="Times New Roman"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ч. 2 ст. 149 Налогового кодекса Российской Федерации.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</w:p>
    <w:tbl>
      <w:tblPr>
        <w:tblW w:w="1002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5552"/>
        <w:gridCol w:w="4474"/>
      </w:tblGrid>
      <w:tr>
        <w:trPr>
          <w:trHeight w:val="790" w:hRule="atLeast"/>
        </w:trPr>
        <w:tc>
          <w:tcPr>
            <w:tcW w:w="5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b/>
                <w:bCs/>
                <w:sz w:val="24"/>
                <w:szCs w:val="24"/>
                <w:lang w:eastAsia="en-US"/>
              </w:rPr>
              <w:t>Заказчик: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24"/>
            </w:r>
          </w:p>
        </w:tc>
        <w:tc>
          <w:tcPr>
            <w:tcW w:w="4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ФГБУК АУИПИК</w:t>
            </w:r>
          </w:p>
        </w:tc>
      </w:tr>
      <w:tr>
        <w:trPr>
          <w:trHeight w:val="120" w:hRule="atLeast"/>
        </w:trPr>
        <w:tc>
          <w:tcPr>
            <w:tcW w:w="5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25"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_____________________/______________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26"/>
            </w: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27"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 /______________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28"/>
            </w: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-285" w:hanging="0"/>
        <w:jc w:val="center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firstLine="425"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firstLine="425"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76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об оказании услуг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по экскурсионному обслуживанию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от «___» _________ 20__ г. № _________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Arial Unicode MS" w:cs="Times New Roman"/>
          <w:b/>
          <w:sz w:val="24"/>
          <w:szCs w:val="24"/>
          <w:lang w:bidi="ru-RU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76" w:before="0" w:after="0"/>
        <w:jc w:val="right"/>
        <w:rPr>
          <w:rFonts w:eastAsia="Arial Unicode MS"/>
          <w:i/>
          <w:i/>
          <w:lang w:bidi="ru-RU"/>
        </w:rPr>
      </w:pPr>
      <w:r>
        <w:rPr>
          <w:rFonts w:eastAsia="Arial Unicode MS"/>
          <w:i/>
          <w:lang w:bidi="ru-RU"/>
        </w:rPr>
      </w:r>
    </w:p>
    <w:p>
      <w:pPr>
        <w:pStyle w:val="Normal"/>
        <w:widowControl w:val="false"/>
        <w:spacing w:lineRule="auto" w:line="276" w:before="0" w:after="0"/>
        <w:jc w:val="right"/>
        <w:rPr/>
      </w:pPr>
      <w:r>
        <w:rPr>
          <w:rFonts w:eastAsia="Arial Unicode MS" w:cs="Times New Roman" w:ascii="Times New Roman" w:hAnsi="Times New Roman"/>
          <w:b/>
          <w:i/>
          <w:sz w:val="24"/>
          <w:szCs w:val="24"/>
          <w:lang w:eastAsia="ru-RU" w:bidi="ru-RU"/>
        </w:rPr>
        <w:t>ФОРМА</w:t>
      </w:r>
    </w:p>
    <w:p>
      <w:pPr>
        <w:pStyle w:val="Normal"/>
        <w:widowControl w:val="false"/>
        <w:spacing w:lineRule="auto" w:line="276" w:before="0" w:after="0"/>
        <w:jc w:val="right"/>
        <w:rPr>
          <w:rFonts w:eastAsia="Arial Unicode MS"/>
          <w:i/>
          <w:i/>
          <w:sz w:val="20"/>
          <w:lang w:bidi="ru-RU"/>
        </w:rPr>
      </w:pPr>
      <w:r>
        <w:rPr>
          <w:rFonts w:eastAsia="Arial Unicode MS"/>
          <w:i/>
          <w:sz w:val="20"/>
          <w:lang w:bidi="ru-RU"/>
        </w:rPr>
      </w:r>
    </w:p>
    <w:p>
      <w:pPr>
        <w:pStyle w:val="Normal"/>
        <w:spacing w:before="0"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Акт сдачи-приемки </w:t>
      </w:r>
    </w:p>
    <w:p>
      <w:pPr>
        <w:pStyle w:val="Normal"/>
        <w:spacing w:lineRule="auto" w:line="276"/>
        <w:ind w:firstLine="70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оказанных услуг за отчетный период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г. Москва </w:t>
        <w:tab/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«__» ________ 20__ г.</w:t>
      </w:r>
    </w:p>
    <w:p>
      <w:pPr>
        <w:pStyle w:val="Normal"/>
        <w:widowControl w:val="false"/>
        <w:spacing w:lineRule="auto" w:line="276" w:before="120" w:after="0"/>
        <w:ind w:firstLine="680"/>
        <w:jc w:val="both"/>
        <w:rPr/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>________________________________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29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 (__________________)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30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, именуемого в дальнейшем «Заказчик», в лице  _______________________________________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31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>, действующего на основании ___________________________</w:t>
      </w:r>
      <w:r>
        <w:rPr>
          <w:rStyle w:val="Style18"/>
          <w:rFonts w:eastAsia="Arial Unicode MS" w:cs="Tahoma" w:ascii="Times New Roman" w:hAnsi="Times New Roman"/>
          <w:sz w:val="24"/>
          <w:szCs w:val="24"/>
          <w:lang w:eastAsia="en-US"/>
        </w:rPr>
        <w:footnoteReference w:id="32"/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, с одной стороны, и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федеральное государственной бюджетное учреждение культуры «Агентство по управлению и использованию памятников истории и культуры» (ФГБУК АУИПИК),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Style w:val="Style18"/>
          <w:rFonts w:ascii="Times New Roman" w:hAnsi="Times New Roman"/>
          <w:sz w:val="24"/>
          <w:szCs w:val="24"/>
          <w:lang w:eastAsia="ru-RU"/>
        </w:rPr>
        <w:footnoteReference w:id="33"/>
      </w:r>
      <w:r>
        <w:rPr>
          <w:rFonts w:ascii="Times New Roman" w:hAnsi="Times New Roman"/>
          <w:sz w:val="24"/>
          <w:szCs w:val="24"/>
          <w:lang w:eastAsia="ru-RU"/>
        </w:rPr>
        <w:t>, действующего на основании _________________________________________</w:t>
      </w:r>
      <w:r>
        <w:rPr>
          <w:rStyle w:val="Style18"/>
          <w:rFonts w:ascii="Times New Roman" w:hAnsi="Times New Roman"/>
          <w:sz w:val="24"/>
          <w:szCs w:val="24"/>
          <w:lang w:eastAsia="ru-RU"/>
        </w:rPr>
        <w:footnoteReference w:id="34"/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другой стороны, вместе  именуемые  «Стороны»,  составили настоящий акт сдачи-приемки оказанных услуг за отчетный период (далее – Акт) о нижеследующем:</w:t>
      </w:r>
    </w:p>
    <w:p>
      <w:pPr>
        <w:pStyle w:val="Normal"/>
        <w:spacing w:lineRule="auto" w:line="276" w:before="0" w:after="0"/>
        <w:ind w:right="-6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1.</w:t>
        <w:tab/>
        <w:t xml:space="preserve">В  соответствии с договором об оказании услуг по экскурсионному обслуживанию от 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 xml:space="preserve">«__» ________ 20__ г.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  (далее – Договор) на основании направленной(ых) Заказчиком заявки(ок) на экскурсионное обслуживание от 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«__» ________ 20__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______, от 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«__» ________ 20__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______, …… (далее – Заявка(и))</w:t>
      </w:r>
      <w:r>
        <w:rPr>
          <w:rFonts w:ascii="Times New Roman" w:hAnsi="Times New Roman"/>
          <w:sz w:val="24"/>
          <w:szCs w:val="24"/>
          <w:lang w:eastAsia="ru-RU"/>
        </w:rPr>
        <w:t xml:space="preserve">, Исполнитель оказал услуги по экскурсионному 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обслуживанию направляемых Заказчиком лиц (далее 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>–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 экскурсанты) в экспозиционных залах </w:t>
      </w:r>
      <w:r>
        <w:rPr>
          <w:rFonts w:eastAsia="Arial Unicode MS" w:cs="Tahoma" w:ascii="Times New Roman" w:hAnsi="Times New Roman"/>
          <w:bCs/>
          <w:color w:val="000000"/>
          <w:sz w:val="24"/>
          <w:szCs w:val="24"/>
          <w:lang w:eastAsia="en-US"/>
        </w:rPr>
        <w:t>объекта культурного наследия федерального значения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«Памятник-музей, сооруженного в честь Волочаевских боев», </w:t>
      </w:r>
      <w:r>
        <w:rPr>
          <w:rFonts w:eastAsia="Calibri" w:cs="Tahoma" w:ascii="Times New Roman" w:hAnsi="Times New Roman"/>
          <w:bCs/>
          <w:color w:val="000000"/>
          <w:sz w:val="24"/>
          <w:szCs w:val="24"/>
          <w:lang w:eastAsia="en-US"/>
        </w:rPr>
        <w:t>расположенного по адресу: Россия, Еврейская автономная область, Смидовичский район, село Волочаевка-1, сопка Июнь-Корань</w:t>
      </w:r>
      <w:r>
        <w:rPr>
          <w:rFonts w:eastAsia="Arial Unicode MS" w:cs="Tahoma" w:ascii="Times New Roman" w:hAnsi="Times New Roman"/>
          <w:color w:val="000000"/>
          <w:sz w:val="24"/>
          <w:szCs w:val="24"/>
          <w:lang w:eastAsia="en-US"/>
        </w:rPr>
        <w:t xml:space="preserve"> (далее - Услуги)</w:t>
      </w:r>
      <w:r>
        <w:rPr>
          <w:rFonts w:eastAsia="Arial Unicode MS" w:cs="Tahoma"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за отчетный период: с «__» _________ 20__ г. по «__» _________ 20__ г., а именно: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W w:w="1002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720"/>
        <w:gridCol w:w="1370"/>
        <w:gridCol w:w="1352"/>
        <w:gridCol w:w="1370"/>
        <w:gridCol w:w="2599"/>
        <w:gridCol w:w="1192"/>
      </w:tblGrid>
      <w:tr>
        <w:trPr>
          <w:trHeight w:val="673" w:hRule="atLeast"/>
        </w:trPr>
        <w:tc>
          <w:tcPr>
            <w:tcW w:w="4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-113" w:right="-113" w:hanging="0"/>
              <w:jc w:val="center"/>
              <w:rPr>
                <w:rFonts w:ascii="Times New Roman" w:hAnsi="Times New Roman" w:eastAsia="Arial Unicode MS" w:cs="Tahoma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Arial Unicode MS" w:cs="Tahoma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Наименование Услуг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Arial Unicode MS" w:cs="Tahoma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Номер и дата Заявки</w:t>
            </w:r>
          </w:p>
        </w:tc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Arial Unicode MS" w:cs="Tahoma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Количество Услуг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Arial Unicode MS" w:cs="Tahoma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Количество экскурсантов</w:t>
            </w:r>
          </w:p>
        </w:tc>
        <w:tc>
          <w:tcPr>
            <w:tcW w:w="2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Arial Unicode MS" w:cs="Tahoma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Стоимость экскурсионного обслуживания 1 (одного)  экскурсанта</w:t>
            </w:r>
          </w:p>
        </w:tc>
        <w:tc>
          <w:tcPr>
            <w:tcW w:w="11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Arial Unicode MS" w:cs="Tahoma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 Unicode MS" w:cs="Tahoma" w:ascii="Times New Roman" w:hAnsi="Times New Roman"/>
                <w:b w:val="false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Сумма, руб.*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-113" w:right="-113" w:hanging="0"/>
              <w:jc w:val="center"/>
              <w:rPr/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-113" w:right="-113" w:hanging="0"/>
              <w:jc w:val="center"/>
              <w:rPr/>
            </w:pPr>
            <w:r>
              <w:rPr/>
            </w:r>
          </w:p>
        </w:tc>
        <w:tc>
          <w:tcPr>
            <w:tcW w:w="172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Экскурсионное обслуживание</w:t>
            </w:r>
          </w:p>
        </w:tc>
        <w:tc>
          <w:tcPr>
            <w:tcW w:w="137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2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7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99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4" w:hRule="atLeast"/>
        </w:trPr>
        <w:tc>
          <w:tcPr>
            <w:tcW w:w="883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* </w:t>
            </w:r>
            <w:r>
              <w:rPr>
                <w:rFonts w:eastAsia="Calibri" w:cs="Tahoma" w:ascii="Times New Roman" w:hAnsi="Times New Roman"/>
                <w:b w:val="false"/>
                <w:bCs w:val="false"/>
                <w:i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  <w:lang w:eastAsia="en-US"/>
              </w:rPr>
              <w:t>НДС не облагается на основании п. 20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ч. 2 ст. 149 Налогового кодекса Российской Федерации.</w:t>
            </w:r>
          </w:p>
        </w:tc>
        <w:tc>
          <w:tcPr>
            <w:tcW w:w="11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142" w:right="0" w:hanging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883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22" w:right="-1" w:hanging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Итого:‍</w:t>
            </w:r>
          </w:p>
        </w:tc>
        <w:tc>
          <w:tcPr>
            <w:tcW w:w="11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42" w:right="0" w:hanging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  <w:tab/>
        <w:t>Объем фактически оказанных Услуг за отчетный период и их качество соответствует (не соответствует) требованиям Договора: _________________________________.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3.</w:t>
        <w:tab/>
        <w:t>Недостатки оказанных Услуг за отчетный период выявлены / не выявлены: ___________________________________________________________________________________.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4.</w:t>
        <w:tab/>
        <w:t>Сумма, подлежащая оплате Арендатору за отчетный период в соответствии с условиями Договора: _____________ (__________________) рублей __ копеек.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  <w:tab/>
        <w:t>Результаты оказания Услуг: ______________________________________________.</w:t>
      </w:r>
    </w:p>
    <w:p>
      <w:pPr>
        <w:pStyle w:val="Normal"/>
        <w:spacing w:lineRule="auto" w:line="276" w:before="0" w:after="0"/>
        <w:ind w:left="0" w:right="-23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-227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Подписи Сторон</w:t>
      </w:r>
    </w:p>
    <w:tbl>
      <w:tblPr>
        <w:tblStyle w:val="Style_3"/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2"/>
        <w:gridCol w:w="4369"/>
      </w:tblGrid>
      <w:tr>
        <w:trPr/>
        <w:tc>
          <w:tcPr>
            <w:tcW w:w="5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34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Сдал: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34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Исполнитель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34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Принял: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34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Заказчик</w:t>
            </w:r>
          </w:p>
        </w:tc>
      </w:tr>
      <w:tr>
        <w:trPr/>
        <w:tc>
          <w:tcPr>
            <w:tcW w:w="5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34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______________/ ______________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94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М.П.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234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______________/ ______________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422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М.П.</w:t>
            </w:r>
          </w:p>
        </w:tc>
      </w:tr>
    </w:tbl>
    <w:p>
      <w:pPr>
        <w:pStyle w:val="Normal"/>
        <w:ind w:left="0" w:right="-234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200"/>
        <w:ind w:left="0" w:right="-227" w:hang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АКТА СОГЛАСОВАНА: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5552"/>
        <w:gridCol w:w="4425"/>
      </w:tblGrid>
      <w:tr>
        <w:trPr>
          <w:trHeight w:val="790" w:hRule="atLeast"/>
        </w:trPr>
        <w:tc>
          <w:tcPr>
            <w:tcW w:w="5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Cs/>
              </w:rPr>
            </w:pPr>
            <w:r>
              <w:rPr>
                <w:rFonts w:eastAsia="Arial Unicode MS" w:cs="Tahoma" w:ascii="Times New Roman" w:hAnsi="Times New Roman"/>
                <w:b/>
                <w:bCs/>
                <w:sz w:val="24"/>
                <w:szCs w:val="24"/>
                <w:lang w:eastAsia="en-US"/>
              </w:rPr>
              <w:t>Заказчик: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35"/>
            </w:r>
          </w:p>
        </w:tc>
        <w:tc>
          <w:tcPr>
            <w:tcW w:w="4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Cs/>
              </w:rPr>
            </w:pPr>
            <w:r>
              <w:rPr>
                <w:rFonts w:eastAsia="Arial Unicode MS" w:cs="Tahoma"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ФГБУК АУИПИК</w:t>
            </w:r>
          </w:p>
        </w:tc>
      </w:tr>
      <w:tr>
        <w:trPr>
          <w:trHeight w:val="120" w:hRule="atLeast"/>
        </w:trPr>
        <w:tc>
          <w:tcPr>
            <w:tcW w:w="5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36"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_____________________/______________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37"/>
            </w: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38"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4"/>
                <w:szCs w:val="24"/>
                <w:lang w:eastAsia="en-US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___________________ /______________</w:t>
            </w:r>
            <w:r>
              <w:rPr>
                <w:rStyle w:val="Style18"/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footnoteReference w:id="39"/>
            </w:r>
            <w:r>
              <w:rPr>
                <w:rFonts w:eastAsia="Arial Unicode MS" w:cs="Tahoma"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6"/>
      <w:footnotePr>
        <w:numFmt w:val="decimal"/>
      </w:footnotePr>
      <w:type w:val="nextPage"/>
      <w:pgSz w:w="11906" w:h="16838"/>
      <w:pgMar w:left="1194" w:right="684" w:gutter="0" w:header="0" w:top="1177" w:footer="421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Указывается полное наименование </w:t>
      </w:r>
      <w:r>
        <w:rPr>
          <w:rFonts w:ascii="Times New Roman" w:hAnsi="Times New Roman"/>
          <w:sz w:val="20"/>
          <w:szCs w:val="20"/>
        </w:rPr>
        <w:t>юридического лица в соответствии с уставом.</w:t>
      </w:r>
    </w:p>
  </w:footnote>
  <w:footnote w:id="3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сокращенное наименование юридического лица в соответствии с уставом.</w:t>
      </w:r>
    </w:p>
  </w:footnote>
  <w:footnote w:id="4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Указываются наименование должности, фамилия, имя и отчество лица, уполномоченного на подписание Договора.</w:t>
      </w:r>
    </w:p>
  </w:footnote>
  <w:footnote w:id="5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Указываются </w:t>
      </w:r>
      <w:r>
        <w:rPr>
          <w:rFonts w:ascii="Times New Roman" w:hAnsi="Times New Roman"/>
          <w:sz w:val="20"/>
          <w:szCs w:val="20"/>
        </w:rPr>
        <w:t>наименование и реквизиты документа, удостоверяющего полномочия лица на подписание Договора.</w:t>
      </w:r>
    </w:p>
  </w:footnote>
  <w:footnote w:id="6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Указываются наименование должности, фамилия, имя и отчество лица, уполномоченного на подписание Договора. </w:t>
      </w:r>
    </w:p>
  </w:footnote>
  <w:footnote w:id="7">
    <w:p>
      <w:pPr>
        <w:pStyle w:val="Style36"/>
        <w:widowControl/>
        <w:suppressLineNumbers/>
        <w:tabs>
          <w:tab w:val="clear" w:pos="708"/>
          <w:tab w:val="left" w:pos="40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Указываются </w:t>
      </w:r>
      <w:r>
        <w:rPr>
          <w:rFonts w:ascii="Times New Roman" w:hAnsi="Times New Roman"/>
          <w:sz w:val="20"/>
          <w:szCs w:val="20"/>
        </w:rPr>
        <w:t>наименование и реквизиты документа, удостоверяющего полномочия лица на подписание Договора.</w:t>
      </w:r>
    </w:p>
  </w:footnote>
  <w:footnote w:id="8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Указываются наименование должности, фамилия, имя и отчество уполномоченного представителя Заказчика.</w:t>
      </w:r>
    </w:p>
  </w:footnote>
  <w:footnote w:id="9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Указывается адрес электронной почты уполномоченного представителя Заказчика.</w:t>
      </w:r>
    </w:p>
  </w:footnote>
  <w:footnote w:id="10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Указывается номер телефона уполномоченного представителя Заказчика.</w:t>
      </w:r>
    </w:p>
  </w:footnote>
  <w:footnote w:id="11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Указываются наименование должности, фамилия, имя и отчество уполномоченного представителя Исполнителя.</w:t>
      </w:r>
    </w:p>
  </w:footnote>
  <w:footnote w:id="12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Указывается адрес электронной почты уполномоченного представителя Исполнителя.</w:t>
      </w:r>
    </w:p>
  </w:footnote>
  <w:footnote w:id="13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Указывается номер телефона уполномоченного представителя Исполнителя.</w:t>
      </w:r>
    </w:p>
  </w:footnote>
  <w:footnote w:id="14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размер скидки соответственно в числовом выражении и прописью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5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</w:rPr>
        <w:t>Указывается количество рабочих дней соответственно в числовом выражении и прописью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6">
    <w:p>
      <w:pPr>
        <w:pStyle w:val="Style36"/>
        <w:widowControl/>
        <w:suppressLineNumbers/>
        <w:suppressAutoHyphens w:val="true"/>
        <w:bidi w:val="0"/>
        <w:spacing w:lineRule="auto" w:line="276" w:before="0" w:after="20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 </w:t>
      </w:r>
      <w:r>
        <w:rPr>
          <w:rFonts w:ascii="Times New Roman" w:hAnsi="Times New Roman"/>
        </w:rPr>
        <w:t>Указывается количество календарных дней соответственно в числовом выражении и прописью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7">
    <w:p>
      <w:pPr>
        <w:pStyle w:val="Style36"/>
        <w:spacing w:before="0" w:after="200"/>
        <w:ind w:left="340" w:hanging="0"/>
        <w:rPr/>
      </w:pPr>
      <w:r>
        <w:rPr>
          <w:rStyle w:val="Style17"/>
        </w:rPr>
        <w:footnoteRef/>
      </w:r>
      <w:r>
        <w:rPr/>
        <w:t>  </w:t>
      </w:r>
      <w:r>
        <w:rPr>
          <w:rFonts w:ascii="Times New Roman" w:hAnsi="Times New Roman"/>
        </w:rPr>
        <w:t>Указывается дата окончания срока действия Договора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8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сведения по аналогии со сведениями Заказчика в данной статье.</w:t>
      </w:r>
    </w:p>
  </w:footnote>
  <w:footnote w:id="19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</w:rPr>
        <w:t>Указывается сокращенное наименование юридического лица в соответствии с уставом.</w:t>
      </w:r>
    </w:p>
  </w:footnote>
  <w:footnote w:id="20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Указывается наименование должности лица, уполномоченного на подписание Договора.</w:t>
      </w:r>
    </w:p>
  </w:footnote>
  <w:footnote w:id="21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Указываются инициалы и фамилия лица, уполномоченного на подписание Договора.</w:t>
      </w:r>
    </w:p>
  </w:footnote>
  <w:footnote w:id="22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Указывается наименование должности лица, уполномоченного на подписание Договора.</w:t>
      </w:r>
    </w:p>
  </w:footnote>
  <w:footnote w:id="23">
    <w:p>
      <w:pPr>
        <w:pStyle w:val="Style36"/>
        <w:widowControl/>
        <w:suppressLineNumbers/>
        <w:suppressAutoHyphens w:val="true"/>
        <w:bidi w:val="0"/>
        <w:spacing w:lineRule="auto" w:line="240" w:before="0" w:after="20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Указываются инициалы и фамилия лица, уполномоченного на подписание Договора.</w:t>
      </w:r>
    </w:p>
  </w:footnote>
  <w:footnote w:id="24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</w:rPr>
        <w:t>Указывается сокращенное наименование юридического лица в соответствии с уставом.</w:t>
      </w:r>
    </w:p>
  </w:footnote>
  <w:footnote w:id="25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Указывается наименование должности лица, уполномоченного на подписание Договора.</w:t>
      </w:r>
    </w:p>
  </w:footnote>
  <w:footnote w:id="26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Указываются инициалы и фамилия лица, уполномоченного на подписание Договора.</w:t>
      </w:r>
    </w:p>
  </w:footnote>
  <w:footnote w:id="27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Указывается наименование должности лица, уполномоченного на подписание Договора.</w:t>
      </w:r>
    </w:p>
  </w:footnote>
  <w:footnote w:id="28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Указываются инициалы и фамилия лица, уполномоченного на подписание Договора.</w:t>
      </w:r>
    </w:p>
  </w:footnote>
  <w:footnote w:id="29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полное наименование юридического лица в соответствии с уставом.</w:t>
      </w:r>
    </w:p>
  </w:footnote>
  <w:footnote w:id="30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Указывается сокращенное наименование юридического лица в соответствии с уставом.</w:t>
      </w:r>
    </w:p>
  </w:footnote>
  <w:footnote w:id="31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Указываются наименование должности, фамилия, имя и отчество лица, уполномоченного на подписание Договора.</w:t>
      </w:r>
    </w:p>
  </w:footnote>
  <w:footnote w:id="32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Указываются наименование и реквизиты документа, удостоверяющего полномочия лица на подписание Договора.</w:t>
      </w:r>
    </w:p>
  </w:footnote>
  <w:footnote w:id="33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Указываются наименование должности, фамилия, имя и отчество лица, уполномоченного на подписание Договора.</w:t>
      </w:r>
    </w:p>
  </w:footnote>
  <w:footnote w:id="34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Указываются наименование и реквизиты документа, удостоверяющего полномочия лица на подписание Договора.</w:t>
      </w:r>
    </w:p>
  </w:footnote>
  <w:footnote w:id="35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</w:rPr>
        <w:t>Указывается сокращенное наименование юридического лица в соответствии с уставом.</w:t>
      </w:r>
    </w:p>
  </w:footnote>
  <w:footnote w:id="36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Указывается наименование должности лица, уполномоченного на подписание Договора.</w:t>
      </w:r>
    </w:p>
  </w:footnote>
  <w:footnote w:id="37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Указываются инициалы и фамилия лица, уполномоченного на подписание Договора.</w:t>
      </w:r>
    </w:p>
  </w:footnote>
  <w:footnote w:id="38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Style w:val="Style17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Указывается наименование должности лица, уполномоченного на подписание Договора.</w:t>
      </w:r>
    </w:p>
  </w:footnote>
  <w:footnote w:id="39">
    <w:p>
      <w:pPr>
        <w:pStyle w:val="Style36"/>
        <w:widowControl/>
        <w:suppressLineNumbers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</w:rPr>
        <w:footnoteRef/>
      </w:r>
      <w:r>
        <w:rPr/>
        <w:t> </w:t>
      </w:r>
      <w:r>
        <w:rPr>
          <w:rFonts w:ascii="Times New Roman" w:hAnsi="Times New Roman"/>
          <w:sz w:val="20"/>
          <w:szCs w:val="20"/>
        </w:rPr>
        <w:t>Указываются инициалы и фамилия лица, уполномоченного на подписание Договора.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29"/>
    <w:next w:val="Style25"/>
    <w:qFormat/>
    <w:pPr>
      <w:numPr>
        <w:ilvl w:val="0"/>
        <w:numId w:val="2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qFormat/>
    <w:rPr>
      <w:rFonts w:cs="Times New Roman"/>
    </w:rPr>
  </w:style>
  <w:style w:type="character" w:styleId="Style14" w:customStyle="1">
    <w:name w:val="Нижний колонтитул Знак"/>
    <w:qFormat/>
    <w:rPr>
      <w:rFonts w:cs="Times New Roman"/>
    </w:rPr>
  </w:style>
  <w:style w:type="character" w:styleId="EndnoteTextChar" w:customStyle="1">
    <w:name w:val="Endnote Text Char"/>
    <w:qFormat/>
    <w:rPr>
      <w:sz w:val="20"/>
    </w:rPr>
  </w:style>
  <w:style w:type="character" w:styleId="Style15" w:customStyle="1">
    <w:name w:val="Текст концевой сноски Знак"/>
    <w:qFormat/>
    <w:rPr>
      <w:rFonts w:cs="Times New Roman"/>
      <w:sz w:val="20"/>
      <w:szCs w:val="20"/>
    </w:rPr>
  </w:style>
  <w:style w:type="character" w:styleId="-">
    <w:name w:val="Hyperlink"/>
    <w:rPr>
      <w:color w:val="0000FF"/>
      <w:u w:val="single"/>
    </w:rPr>
  </w:style>
  <w:style w:type="character" w:styleId="Linenumber">
    <w:name w:val="line number"/>
    <w:qFormat/>
    <w:rPr/>
  </w:style>
  <w:style w:type="character" w:styleId="WW8Num7z0" w:customStyle="1">
    <w:name w:val="WW8Num7z0"/>
    <w:qFormat/>
    <w:rPr>
      <w:b/>
    </w:rPr>
  </w:style>
  <w:style w:type="character" w:styleId="WW8Num7z1" w:customStyle="1">
    <w:name w:val="WW8Num7z1"/>
    <w:qFormat/>
    <w:rPr>
      <w:b w:val="false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S2" w:customStyle="1">
    <w:name w:val="s2"/>
    <w:basedOn w:val="DefaultParagraphFont"/>
    <w:qFormat/>
    <w:rPr/>
  </w:style>
  <w:style w:type="character" w:styleId="Style16" w:customStyle="1">
    <w:name w:val="Символ нумерации"/>
    <w:qFormat/>
    <w:rPr/>
  </w:style>
  <w:style w:type="character" w:styleId="Style17" w:customStyle="1">
    <w:name w:val="Символ сноски"/>
    <w:qFormat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Pr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20" w:customStyle="1">
    <w:name w:val="Текст выноски Знак"/>
    <w:basedOn w:val="DefaultParagraphFont"/>
    <w:link w:val="BalloonText"/>
    <w:uiPriority w:val="99"/>
    <w:semiHidden/>
    <w:qFormat/>
    <w:rsid w:val="00906235"/>
    <w:rPr>
      <w:rFonts w:ascii="Segoe UI" w:hAnsi="Segoe UI" w:cs="Segoe UI"/>
      <w:sz w:val="18"/>
      <w:szCs w:val="18"/>
      <w:lang w:eastAsia="ru-RU"/>
    </w:rPr>
  </w:style>
  <w:style w:type="character" w:styleId="Style21">
    <w:name w:val="Line Number"/>
    <w:rPr/>
  </w:style>
  <w:style w:type="character" w:styleId="Style22">
    <w:name w:val="Символ концевой сноски"/>
    <w:qFormat/>
    <w:rPr>
      <w:vertAlign w:val="superscript"/>
    </w:rPr>
  </w:style>
  <w:style w:type="character" w:styleId="Style23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25">
    <w:name w:val="Body Text"/>
    <w:basedOn w:val="Normal"/>
    <w:pPr>
      <w:spacing w:before="0" w:after="140"/>
    </w:pPr>
    <w:rPr/>
  </w:style>
  <w:style w:type="paragraph" w:styleId="Style26">
    <w:name w:val="List"/>
    <w:basedOn w:val="Style25"/>
    <w:pPr/>
    <w:rPr>
      <w:rFonts w:ascii="Times New Roman" w:hAnsi="Times New Roman" w:cs="Droid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Times New Roman" w:hAnsi="Times New Roman" w:cs="Droid Sans Devanagari"/>
      <w:lang w:val="zxx" w:eastAsia="zxx" w:bidi="zxx"/>
    </w:rPr>
  </w:style>
  <w:style w:type="paragraph" w:styleId="Style29">
    <w:name w:val="Title"/>
    <w:basedOn w:val="Normal"/>
    <w:next w:val="Style25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Style30" w:customStyle="1">
    <w:name w:val="Колонтитул"/>
    <w:basedOn w:val="Normal"/>
    <w:qFormat/>
    <w:pPr/>
    <w:rPr/>
  </w:style>
  <w:style w:type="paragraph" w:styleId="Style31">
    <w:name w:val="Head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</w:rPr>
  </w:style>
  <w:style w:type="paragraph" w:styleId="Style32">
    <w:name w:val="Footer"/>
    <w:basedOn w:val="Normal"/>
    <w:link w:val="Style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</w:rPr>
  </w:style>
  <w:style w:type="paragraph" w:styleId="Style33">
    <w:name w:val="Endnote Text"/>
    <w:basedOn w:val="Normal"/>
    <w:link w:val="Style15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qFormat/>
    <w:pPr>
      <w:spacing w:lineRule="auto" w:line="240" w:before="0" w:after="0"/>
      <w:ind w:left="426" w:hanging="284"/>
      <w:jc w:val="both"/>
    </w:pPr>
    <w:rPr>
      <w:rFonts w:cs="Calibri"/>
    </w:rPr>
  </w:style>
  <w:style w:type="paragraph" w:styleId="Style3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Style36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Style20"/>
    <w:uiPriority w:val="99"/>
    <w:semiHidden/>
    <w:unhideWhenUsed/>
    <w:qFormat/>
    <w:rsid w:val="009062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Style37" w:customStyle="1">
    <w:name w:val="Маркированный –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ABC">
    <w:name w:val="Нумерованный ABC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dutin@auipik.ru" TargetMode="External"/><Relationship Id="rId3" Type="http://schemas.openxmlformats.org/officeDocument/2006/relationships/hyperlink" Target="mailto:vidutin@auipik.ru" TargetMode="External"/><Relationship Id="rId4" Type="http://schemas.openxmlformats.org/officeDocument/2006/relationships/hyperlink" Target="mailto:vidutin@auipik.ru" TargetMode="External"/><Relationship Id="rId5" Type="http://schemas.openxmlformats.org/officeDocument/2006/relationships/hyperlink" Target="https://www.volochaevka.ru/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LibreOffice/7.5.2.2$Linux_X86_64 LibreOffice_project/53bb9681a964705cf672590721dbc85eb4d0c3a2</Application>
  <AppVersion>15.0000</AppVersion>
  <Pages>13</Pages>
  <Words>3889</Words>
  <Characters>28561</Characters>
  <CharactersWithSpaces>32332</CharactersWithSpaces>
  <Paragraphs>293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2023-02-28T03:50:00Z</dcterms:created>
  <dc:creator>Lauhina</dc:creator>
  <dc:description/>
  <dc:language>ru-RU</dc:language>
  <cp:lastModifiedBy>Станислав Беньяминович Илизиров</cp:lastModifiedBy>
  <cp:lastPrinted>2023-03-31T18:44:51Z</cp:lastPrinted>
  <dcterms:modified xsi:type="dcterms:W3CDTF">2023-04-21T09:15:58Z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